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75A4" w14:textId="77777777" w:rsidR="00175B8F" w:rsidRDefault="00175B8F"/>
    <w:tbl>
      <w:tblPr>
        <w:tblW w:w="9520" w:type="dxa"/>
        <w:tblLayout w:type="fixed"/>
        <w:tblCellMar>
          <w:left w:w="0" w:type="dxa"/>
          <w:right w:w="0" w:type="dxa"/>
        </w:tblCellMar>
        <w:tblLook w:val="04A0" w:firstRow="1" w:lastRow="0" w:firstColumn="1" w:lastColumn="0" w:noHBand="0" w:noVBand="1"/>
      </w:tblPr>
      <w:tblGrid>
        <w:gridCol w:w="160"/>
        <w:gridCol w:w="2500"/>
        <w:gridCol w:w="4200"/>
        <w:gridCol w:w="2660"/>
      </w:tblGrid>
      <w:tr w:rsidR="002C66C7" w14:paraId="76A3C051" w14:textId="77777777">
        <w:trPr>
          <w:trHeight w:hRule="exact" w:val="2269"/>
        </w:trPr>
        <w:tc>
          <w:tcPr>
            <w:tcW w:w="9520" w:type="dxa"/>
            <w:gridSpan w:val="4"/>
          </w:tcPr>
          <w:p w14:paraId="4CE43C66" w14:textId="77777777" w:rsidR="002C66C7" w:rsidRDefault="00000000">
            <w:pPr>
              <w:pStyle w:val="11"/>
              <w:tabs>
                <w:tab w:val="left" w:pos="2765"/>
              </w:tabs>
              <w:spacing w:before="360" w:line="360" w:lineRule="exact"/>
              <w:ind w:right="0"/>
              <w:rPr>
                <w:sz w:val="28"/>
                <w:szCs w:val="28"/>
              </w:rPr>
            </w:pPr>
            <w:r>
              <w:rPr>
                <w:sz w:val="28"/>
                <w:szCs w:val="28"/>
              </w:rPr>
              <w:t xml:space="preserve">МИНИСТЕРСТВО </w:t>
            </w:r>
          </w:p>
          <w:p w14:paraId="6AEE0046" w14:textId="77777777" w:rsidR="002C66C7" w:rsidRDefault="00000000">
            <w:pPr>
              <w:pStyle w:val="11"/>
              <w:tabs>
                <w:tab w:val="left" w:pos="2765"/>
              </w:tabs>
              <w:spacing w:after="360" w:line="360" w:lineRule="exact"/>
              <w:ind w:right="0"/>
              <w:rPr>
                <w:sz w:val="28"/>
                <w:szCs w:val="28"/>
              </w:rPr>
            </w:pPr>
            <w:r>
              <w:rPr>
                <w:sz w:val="28"/>
                <w:szCs w:val="28"/>
              </w:rPr>
              <w:t>ПРОМЫШЛЕННОСТИ, ПРЕДПРИНИМАТЕЛЬСТВА И ТОРГОВЛИ</w:t>
            </w:r>
            <w:r>
              <w:rPr>
                <w:sz w:val="28"/>
                <w:szCs w:val="28"/>
              </w:rPr>
              <w:br/>
              <w:t>КИРОВСКОЙ ОБЛАСТИ</w:t>
            </w:r>
          </w:p>
          <w:p w14:paraId="478D7ADC" w14:textId="77777777" w:rsidR="002C66C7" w:rsidRDefault="00000000">
            <w:pPr>
              <w:pStyle w:val="1"/>
              <w:spacing w:before="0" w:after="360" w:line="360" w:lineRule="exact"/>
              <w:rPr>
                <w:spacing w:val="0"/>
                <w:szCs w:val="32"/>
              </w:rPr>
            </w:pPr>
            <w:r>
              <w:rPr>
                <w:spacing w:val="0"/>
                <w:szCs w:val="32"/>
              </w:rPr>
              <w:t xml:space="preserve"> ПРИКАЗ</w:t>
            </w:r>
          </w:p>
          <w:p w14:paraId="19AF2676" w14:textId="77777777" w:rsidR="002C66C7" w:rsidRDefault="002C66C7">
            <w:pPr>
              <w:rPr>
                <w:sz w:val="19"/>
                <w:szCs w:val="19"/>
              </w:rPr>
            </w:pPr>
          </w:p>
          <w:p w14:paraId="6F633CDA" w14:textId="77777777" w:rsidR="002C66C7" w:rsidRDefault="002C66C7">
            <w:pPr>
              <w:rPr>
                <w:sz w:val="19"/>
                <w:szCs w:val="19"/>
              </w:rPr>
            </w:pPr>
          </w:p>
          <w:p w14:paraId="4D227C0B" w14:textId="77777777" w:rsidR="002C66C7" w:rsidRDefault="002C66C7">
            <w:pPr>
              <w:rPr>
                <w:sz w:val="19"/>
                <w:szCs w:val="19"/>
              </w:rPr>
            </w:pPr>
          </w:p>
          <w:p w14:paraId="3EFD8DC9" w14:textId="77777777" w:rsidR="002C66C7" w:rsidRDefault="002C66C7">
            <w:pPr>
              <w:rPr>
                <w:sz w:val="19"/>
                <w:szCs w:val="19"/>
              </w:rPr>
            </w:pPr>
          </w:p>
          <w:p w14:paraId="20351F0E" w14:textId="77777777" w:rsidR="002C66C7" w:rsidRDefault="002C66C7">
            <w:pPr>
              <w:rPr>
                <w:sz w:val="19"/>
                <w:szCs w:val="19"/>
              </w:rPr>
            </w:pPr>
          </w:p>
          <w:p w14:paraId="30F5170E" w14:textId="77777777" w:rsidR="002C66C7" w:rsidRDefault="002C66C7">
            <w:pPr>
              <w:rPr>
                <w:sz w:val="19"/>
                <w:szCs w:val="19"/>
              </w:rPr>
            </w:pPr>
          </w:p>
          <w:p w14:paraId="45824C0D" w14:textId="77777777" w:rsidR="002C66C7" w:rsidRDefault="002C66C7">
            <w:pPr>
              <w:rPr>
                <w:sz w:val="19"/>
                <w:szCs w:val="19"/>
              </w:rPr>
            </w:pPr>
          </w:p>
          <w:p w14:paraId="32AC7201" w14:textId="77777777" w:rsidR="002C66C7" w:rsidRDefault="002C66C7">
            <w:pPr>
              <w:rPr>
                <w:sz w:val="19"/>
                <w:szCs w:val="19"/>
              </w:rPr>
            </w:pPr>
          </w:p>
          <w:p w14:paraId="1C9E5DB1" w14:textId="77777777" w:rsidR="002C66C7" w:rsidRDefault="002C66C7">
            <w:pPr>
              <w:rPr>
                <w:sz w:val="19"/>
                <w:szCs w:val="19"/>
              </w:rPr>
            </w:pPr>
          </w:p>
          <w:p w14:paraId="027D142A" w14:textId="77777777" w:rsidR="002C66C7" w:rsidRDefault="002C66C7">
            <w:pPr>
              <w:rPr>
                <w:sz w:val="19"/>
                <w:szCs w:val="19"/>
              </w:rPr>
            </w:pPr>
          </w:p>
          <w:p w14:paraId="137B3FF7" w14:textId="77777777" w:rsidR="002C66C7" w:rsidRDefault="002C66C7">
            <w:pPr>
              <w:rPr>
                <w:sz w:val="19"/>
                <w:szCs w:val="19"/>
              </w:rPr>
            </w:pPr>
          </w:p>
          <w:p w14:paraId="7A519CC1" w14:textId="77777777" w:rsidR="002C66C7" w:rsidRDefault="002C66C7">
            <w:pPr>
              <w:rPr>
                <w:sz w:val="19"/>
                <w:szCs w:val="19"/>
              </w:rPr>
            </w:pPr>
          </w:p>
          <w:p w14:paraId="27F78789" w14:textId="77777777" w:rsidR="002C66C7" w:rsidRDefault="002C66C7">
            <w:pPr>
              <w:rPr>
                <w:sz w:val="19"/>
                <w:szCs w:val="19"/>
              </w:rPr>
            </w:pPr>
          </w:p>
          <w:p w14:paraId="5E174A24" w14:textId="77777777" w:rsidR="002C66C7" w:rsidRDefault="002C66C7">
            <w:pPr>
              <w:rPr>
                <w:sz w:val="19"/>
                <w:szCs w:val="19"/>
              </w:rPr>
            </w:pPr>
          </w:p>
          <w:p w14:paraId="3E8429D6" w14:textId="77777777" w:rsidR="002C66C7" w:rsidRDefault="002C66C7">
            <w:pPr>
              <w:rPr>
                <w:sz w:val="19"/>
                <w:szCs w:val="19"/>
              </w:rPr>
            </w:pPr>
          </w:p>
          <w:p w14:paraId="6F45B9A7" w14:textId="77777777" w:rsidR="002C66C7" w:rsidRDefault="002C66C7">
            <w:pPr>
              <w:rPr>
                <w:sz w:val="19"/>
                <w:szCs w:val="19"/>
              </w:rPr>
            </w:pPr>
          </w:p>
          <w:p w14:paraId="60F01D5F" w14:textId="77777777" w:rsidR="002C66C7" w:rsidRDefault="002C66C7">
            <w:pPr>
              <w:rPr>
                <w:sz w:val="19"/>
                <w:szCs w:val="19"/>
              </w:rPr>
            </w:pPr>
          </w:p>
        </w:tc>
      </w:tr>
      <w:tr w:rsidR="002C66C7" w14:paraId="7ED98ABB" w14:textId="77777777">
        <w:tblPrEx>
          <w:tblCellMar>
            <w:left w:w="70" w:type="dxa"/>
            <w:right w:w="70" w:type="dxa"/>
          </w:tblCellMar>
        </w:tblPrEx>
        <w:tc>
          <w:tcPr>
            <w:tcW w:w="160" w:type="dxa"/>
          </w:tcPr>
          <w:p w14:paraId="0315D878" w14:textId="77777777" w:rsidR="002C66C7" w:rsidRDefault="002C66C7">
            <w:pPr>
              <w:tabs>
                <w:tab w:val="left" w:pos="2765"/>
              </w:tabs>
              <w:rPr>
                <w:sz w:val="27"/>
                <w:szCs w:val="27"/>
              </w:rPr>
            </w:pPr>
          </w:p>
        </w:tc>
        <w:tc>
          <w:tcPr>
            <w:tcW w:w="2500" w:type="dxa"/>
            <w:tcBorders>
              <w:bottom w:val="single" w:sz="6" w:space="0" w:color="auto"/>
            </w:tcBorders>
          </w:tcPr>
          <w:p w14:paraId="781E1C94" w14:textId="77777777" w:rsidR="002C66C7" w:rsidRDefault="002C66C7">
            <w:pPr>
              <w:jc w:val="center"/>
              <w:rPr>
                <w:position w:val="-6"/>
                <w:sz w:val="27"/>
                <w:szCs w:val="27"/>
              </w:rPr>
            </w:pPr>
          </w:p>
        </w:tc>
        <w:tc>
          <w:tcPr>
            <w:tcW w:w="4200" w:type="dxa"/>
          </w:tcPr>
          <w:p w14:paraId="363B4152" w14:textId="77777777" w:rsidR="002C66C7" w:rsidRDefault="00000000">
            <w:pPr>
              <w:ind w:left="3710" w:right="-2870"/>
              <w:rPr>
                <w:sz w:val="27"/>
                <w:szCs w:val="27"/>
              </w:rPr>
            </w:pPr>
            <w:r>
              <w:rPr>
                <w:position w:val="-6"/>
                <w:sz w:val="27"/>
                <w:szCs w:val="27"/>
              </w:rPr>
              <w:t>№</w:t>
            </w:r>
          </w:p>
        </w:tc>
        <w:tc>
          <w:tcPr>
            <w:tcW w:w="2660" w:type="dxa"/>
            <w:tcBorders>
              <w:bottom w:val="single" w:sz="6" w:space="0" w:color="auto"/>
            </w:tcBorders>
          </w:tcPr>
          <w:p w14:paraId="1A45B265" w14:textId="77777777" w:rsidR="002C66C7" w:rsidRDefault="002C66C7">
            <w:pPr>
              <w:jc w:val="center"/>
              <w:rPr>
                <w:sz w:val="27"/>
                <w:szCs w:val="27"/>
              </w:rPr>
            </w:pPr>
          </w:p>
        </w:tc>
      </w:tr>
      <w:tr w:rsidR="002C66C7" w14:paraId="3617404B" w14:textId="77777777">
        <w:tblPrEx>
          <w:tblCellMar>
            <w:left w:w="70" w:type="dxa"/>
            <w:right w:w="70" w:type="dxa"/>
          </w:tblCellMar>
        </w:tblPrEx>
        <w:tc>
          <w:tcPr>
            <w:tcW w:w="9520" w:type="dxa"/>
            <w:gridSpan w:val="4"/>
          </w:tcPr>
          <w:p w14:paraId="7AAC110E" w14:textId="77777777" w:rsidR="002C66C7" w:rsidRDefault="00000000">
            <w:pPr>
              <w:tabs>
                <w:tab w:val="left" w:pos="2765"/>
              </w:tabs>
              <w:spacing w:line="240" w:lineRule="exact"/>
              <w:jc w:val="center"/>
              <w:rPr>
                <w:sz w:val="28"/>
                <w:szCs w:val="28"/>
              </w:rPr>
            </w:pPr>
            <w:r>
              <w:rPr>
                <w:sz w:val="28"/>
                <w:szCs w:val="28"/>
              </w:rPr>
              <w:t xml:space="preserve">г. Киров </w:t>
            </w:r>
          </w:p>
        </w:tc>
      </w:tr>
    </w:tbl>
    <w:p w14:paraId="350A60FA" w14:textId="77777777" w:rsidR="002C66C7" w:rsidRDefault="002C66C7">
      <w:pPr>
        <w:tabs>
          <w:tab w:val="left" w:pos="9072"/>
        </w:tabs>
        <w:suppressAutoHyphens/>
        <w:jc w:val="center"/>
        <w:rPr>
          <w:b/>
          <w:sz w:val="28"/>
          <w:szCs w:val="28"/>
        </w:rPr>
      </w:pPr>
    </w:p>
    <w:p w14:paraId="6A372797" w14:textId="3D92DF52" w:rsidR="002C66C7" w:rsidRDefault="00000000">
      <w:pPr>
        <w:tabs>
          <w:tab w:val="left" w:pos="9072"/>
        </w:tabs>
        <w:suppressAutoHyphens/>
        <w:jc w:val="center"/>
        <w:rPr>
          <w:b/>
          <w:sz w:val="28"/>
          <w:szCs w:val="28"/>
        </w:rPr>
      </w:pPr>
      <w:r>
        <w:rPr>
          <w:b/>
          <w:sz w:val="28"/>
          <w:szCs w:val="28"/>
        </w:rPr>
        <w:t xml:space="preserve">О внесении изменений в приказ министра промышленности, предпринимательства и торговли Кировской области от </w:t>
      </w:r>
      <w:r w:rsidR="00EF75EC" w:rsidRPr="00EF75EC">
        <w:rPr>
          <w:b/>
          <w:sz w:val="28"/>
          <w:szCs w:val="28"/>
        </w:rPr>
        <w:t>30</w:t>
      </w:r>
      <w:r>
        <w:rPr>
          <w:b/>
          <w:sz w:val="28"/>
          <w:szCs w:val="28"/>
        </w:rPr>
        <w:t>.0</w:t>
      </w:r>
      <w:r w:rsidR="00EF75EC" w:rsidRPr="00EF75EC">
        <w:rPr>
          <w:b/>
          <w:sz w:val="28"/>
          <w:szCs w:val="28"/>
        </w:rPr>
        <w:t>1</w:t>
      </w:r>
      <w:r>
        <w:rPr>
          <w:b/>
          <w:sz w:val="28"/>
          <w:szCs w:val="28"/>
        </w:rPr>
        <w:t>.202</w:t>
      </w:r>
      <w:r w:rsidR="00EF75EC" w:rsidRPr="00EF75EC">
        <w:rPr>
          <w:b/>
          <w:sz w:val="28"/>
          <w:szCs w:val="28"/>
        </w:rPr>
        <w:t>5</w:t>
      </w:r>
      <w:r>
        <w:rPr>
          <w:b/>
          <w:sz w:val="28"/>
          <w:szCs w:val="28"/>
        </w:rPr>
        <w:t xml:space="preserve"> </w:t>
      </w:r>
      <w:r>
        <w:rPr>
          <w:b/>
          <w:sz w:val="28"/>
          <w:szCs w:val="28"/>
        </w:rPr>
        <w:br/>
        <w:t xml:space="preserve">№ </w:t>
      </w:r>
      <w:r w:rsidR="00EF75EC" w:rsidRPr="00EF75EC">
        <w:rPr>
          <w:b/>
          <w:sz w:val="28"/>
          <w:szCs w:val="28"/>
        </w:rPr>
        <w:t>13</w:t>
      </w:r>
      <w:r>
        <w:rPr>
          <w:b/>
          <w:sz w:val="28"/>
          <w:szCs w:val="28"/>
        </w:rPr>
        <w:t xml:space="preserve">-пр «Об утверждении нормативных затрат на обеспечение функций министерства промышленности, предпринимательства и торговли Кировской области» </w:t>
      </w:r>
    </w:p>
    <w:p w14:paraId="60F6C4B7" w14:textId="77777777" w:rsidR="002C66C7" w:rsidRDefault="002C66C7">
      <w:pPr>
        <w:pStyle w:val="ConsPlusTitle"/>
        <w:widowControl/>
        <w:tabs>
          <w:tab w:val="left" w:pos="3885"/>
        </w:tabs>
        <w:suppressAutoHyphens/>
        <w:rPr>
          <w:rFonts w:ascii="Times New Roman" w:hAnsi="Times New Roman" w:cs="Times New Roman"/>
          <w:sz w:val="28"/>
          <w:szCs w:val="28"/>
        </w:rPr>
      </w:pPr>
    </w:p>
    <w:p w14:paraId="75E579CB" w14:textId="77777777" w:rsidR="002C66C7" w:rsidRDefault="002C66C7">
      <w:pPr>
        <w:pStyle w:val="ConsPlusTitle"/>
        <w:widowControl/>
        <w:tabs>
          <w:tab w:val="left" w:pos="3885"/>
        </w:tabs>
        <w:suppressAutoHyphens/>
        <w:rPr>
          <w:rFonts w:ascii="Times New Roman" w:hAnsi="Times New Roman" w:cs="Times New Roman"/>
          <w:sz w:val="28"/>
          <w:szCs w:val="28"/>
        </w:rPr>
      </w:pPr>
    </w:p>
    <w:p w14:paraId="7F7E4E5D" w14:textId="049EDC90" w:rsidR="002C66C7"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постановлениями Правительства Кировской области от 22.12.2015 № 75/850 «Об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 содержанию указанных актов и обеспечению их исполнения», от 30.12.2015 № 77/893 «О Правилах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w:t>
      </w:r>
      <w:r w:rsidR="00112F65">
        <w:rPr>
          <w:rFonts w:ascii="Times New Roman" w:hAnsi="Times New Roman" w:cs="Times New Roman"/>
          <w:sz w:val="28"/>
          <w:szCs w:val="28"/>
        </w:rPr>
        <w:t>Т</w:t>
      </w:r>
      <w:r>
        <w:rPr>
          <w:rFonts w:ascii="Times New Roman" w:hAnsi="Times New Roman" w:cs="Times New Roman"/>
          <w:sz w:val="28"/>
          <w:szCs w:val="28"/>
        </w:rPr>
        <w:t xml:space="preserve">ерриториального фонда обязательного медицинского страхования </w:t>
      </w:r>
      <w:r w:rsidR="00112F65">
        <w:rPr>
          <w:rFonts w:ascii="Times New Roman" w:hAnsi="Times New Roman" w:cs="Times New Roman"/>
          <w:sz w:val="28"/>
          <w:szCs w:val="28"/>
        </w:rPr>
        <w:t xml:space="preserve">Кировской области </w:t>
      </w:r>
      <w:r>
        <w:rPr>
          <w:rFonts w:ascii="Times New Roman" w:hAnsi="Times New Roman" w:cs="Times New Roman"/>
          <w:sz w:val="28"/>
          <w:szCs w:val="28"/>
        </w:rPr>
        <w:t>(включая соответственно территориальные органы (подразделения) и подведомственные областные государственные казенные</w:t>
      </w:r>
      <w:r w:rsidR="00112F65">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бюджетные учреждения</w:t>
      </w:r>
      <w:r w:rsidR="00112F65">
        <w:rPr>
          <w:rFonts w:ascii="Times New Roman" w:hAnsi="Times New Roman" w:cs="Times New Roman"/>
          <w:sz w:val="28"/>
          <w:szCs w:val="28"/>
        </w:rPr>
        <w:t xml:space="preserve"> и областные государственные унитарные предприятия</w:t>
      </w:r>
      <w:r>
        <w:rPr>
          <w:rFonts w:ascii="Times New Roman" w:hAnsi="Times New Roman" w:cs="Times New Roman"/>
          <w:sz w:val="28"/>
          <w:szCs w:val="28"/>
        </w:rPr>
        <w:t>)», ПРИКАЗЫВАЮ:</w:t>
      </w:r>
    </w:p>
    <w:p w14:paraId="2B913C19" w14:textId="25CAF8F6" w:rsidR="002C66C7" w:rsidRDefault="00000000">
      <w:pPr>
        <w:pStyle w:val="ConsPlusNormal"/>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изменения в приказ министра промышленности, предпринимательства и торговли Кировской области от </w:t>
      </w:r>
      <w:r w:rsidR="004B7094" w:rsidRPr="004B7094">
        <w:rPr>
          <w:rFonts w:ascii="Times New Roman" w:hAnsi="Times New Roman" w:cs="Times New Roman"/>
          <w:sz w:val="28"/>
          <w:szCs w:val="28"/>
        </w:rPr>
        <w:t>30</w:t>
      </w:r>
      <w:r>
        <w:rPr>
          <w:rFonts w:ascii="Times New Roman" w:hAnsi="Times New Roman" w:cs="Times New Roman"/>
          <w:sz w:val="28"/>
          <w:szCs w:val="28"/>
        </w:rPr>
        <w:t>.0</w:t>
      </w:r>
      <w:r w:rsidR="004B7094" w:rsidRPr="004B7094">
        <w:rPr>
          <w:rFonts w:ascii="Times New Roman" w:hAnsi="Times New Roman" w:cs="Times New Roman"/>
          <w:sz w:val="28"/>
          <w:szCs w:val="28"/>
        </w:rPr>
        <w:t>1</w:t>
      </w:r>
      <w:r>
        <w:rPr>
          <w:rFonts w:ascii="Times New Roman" w:hAnsi="Times New Roman" w:cs="Times New Roman"/>
          <w:sz w:val="28"/>
          <w:szCs w:val="28"/>
        </w:rPr>
        <w:t>.202</w:t>
      </w:r>
      <w:r w:rsidR="004B7094" w:rsidRPr="004B7094">
        <w:rPr>
          <w:rFonts w:ascii="Times New Roman" w:hAnsi="Times New Roman" w:cs="Times New Roman"/>
          <w:sz w:val="28"/>
          <w:szCs w:val="28"/>
        </w:rPr>
        <w:t>5</w:t>
      </w:r>
      <w:r>
        <w:rPr>
          <w:rFonts w:ascii="Times New Roman" w:hAnsi="Times New Roman" w:cs="Times New Roman"/>
          <w:sz w:val="28"/>
          <w:szCs w:val="28"/>
        </w:rPr>
        <w:t xml:space="preserve"> № </w:t>
      </w:r>
      <w:r w:rsidR="004B7094" w:rsidRPr="004B7094">
        <w:rPr>
          <w:rFonts w:ascii="Times New Roman" w:hAnsi="Times New Roman" w:cs="Times New Roman"/>
          <w:sz w:val="28"/>
          <w:szCs w:val="28"/>
        </w:rPr>
        <w:t>1</w:t>
      </w:r>
      <w:r w:rsidR="004B7094" w:rsidRPr="003553A9">
        <w:rPr>
          <w:rFonts w:ascii="Times New Roman" w:hAnsi="Times New Roman" w:cs="Times New Roman"/>
          <w:sz w:val="28"/>
          <w:szCs w:val="28"/>
        </w:rPr>
        <w:t>3</w:t>
      </w:r>
      <w:r>
        <w:rPr>
          <w:rFonts w:ascii="Times New Roman" w:hAnsi="Times New Roman" w:cs="Times New Roman"/>
          <w:sz w:val="28"/>
          <w:szCs w:val="28"/>
        </w:rPr>
        <w:t xml:space="preserve">-пр </w:t>
      </w:r>
      <w:r>
        <w:rPr>
          <w:rFonts w:ascii="Times New Roman" w:hAnsi="Times New Roman" w:cs="Times New Roman"/>
          <w:sz w:val="28"/>
          <w:szCs w:val="28"/>
        </w:rPr>
        <w:lastRenderedPageBreak/>
        <w:t>«Об утверждении нормативных затрат на обеспечение функций министерства промышленности, предпринимательства и торговли Кировской области», утвердив нормативные затраты на обеспечение функций министерства промышленности, предпринимательства и торговли Кировской» в новой редакции согласно приложению.</w:t>
      </w:r>
    </w:p>
    <w:p w14:paraId="7DBB5DB9" w14:textId="77777777" w:rsidR="002C66C7" w:rsidRDefault="00000000">
      <w:pPr>
        <w:widowControl w:val="0"/>
        <w:numPr>
          <w:ilvl w:val="0"/>
          <w:numId w:val="1"/>
        </w:numPr>
        <w:suppressAutoHyphens/>
        <w:autoSpaceDE w:val="0"/>
        <w:autoSpaceDN w:val="0"/>
        <w:adjustRightInd w:val="0"/>
        <w:spacing w:line="360" w:lineRule="auto"/>
        <w:ind w:left="0" w:firstLine="709"/>
        <w:jc w:val="both"/>
        <w:rPr>
          <w:sz w:val="28"/>
          <w:szCs w:val="28"/>
        </w:rPr>
      </w:pPr>
      <w:r>
        <w:rPr>
          <w:sz w:val="28"/>
          <w:szCs w:val="28"/>
        </w:rPr>
        <w:t>Ведущему консультанту отдела финансовой, правовой и общеорганизационной работы министерства промышленности, предпринимательства и торговли Кировской области Огородниковой Е.А. разместить настоящий приказ на официальном сайте единой информационной системы в сфере закупок в информационно-телекоммуникационной сети «Интернет» (</w:t>
      </w:r>
      <w:hyperlink r:id="rId8" w:history="1">
        <w:r w:rsidR="002C66C7">
          <w:rPr>
            <w:rStyle w:val="a6"/>
            <w:sz w:val="28"/>
            <w:szCs w:val="28"/>
          </w:rPr>
          <w:t>www.zakupki.gov.ru</w:t>
        </w:r>
      </w:hyperlink>
      <w:r>
        <w:rPr>
          <w:sz w:val="28"/>
          <w:szCs w:val="28"/>
        </w:rPr>
        <w:t>) в течение 7 рабочих дней со дня подписания.</w:t>
      </w:r>
    </w:p>
    <w:p w14:paraId="18078FD3" w14:textId="77777777" w:rsidR="002C66C7" w:rsidRDefault="00000000">
      <w:pPr>
        <w:spacing w:before="720"/>
        <w:rPr>
          <w:sz w:val="28"/>
          <w:szCs w:val="28"/>
        </w:rPr>
      </w:pPr>
      <w:r>
        <w:rPr>
          <w:sz w:val="28"/>
          <w:szCs w:val="28"/>
        </w:rPr>
        <w:t xml:space="preserve">Министр промышленности, </w:t>
      </w:r>
    </w:p>
    <w:p w14:paraId="752550D0" w14:textId="77777777" w:rsidR="002C66C7" w:rsidRDefault="00000000">
      <w:pPr>
        <w:rPr>
          <w:sz w:val="28"/>
          <w:szCs w:val="28"/>
        </w:rPr>
      </w:pPr>
      <w:r>
        <w:rPr>
          <w:sz w:val="28"/>
          <w:szCs w:val="28"/>
        </w:rPr>
        <w:t>предпринимательства и торговли</w:t>
      </w:r>
    </w:p>
    <w:p w14:paraId="339A407D" w14:textId="77777777" w:rsidR="002C66C7" w:rsidRDefault="00000000">
      <w:pPr>
        <w:rPr>
          <w:sz w:val="28"/>
          <w:szCs w:val="28"/>
        </w:rPr>
      </w:pPr>
      <w:r>
        <w:rPr>
          <w:sz w:val="28"/>
          <w:szCs w:val="28"/>
        </w:rPr>
        <w:t xml:space="preserve">Кировской области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Д.А. </w:t>
      </w:r>
      <w:proofErr w:type="spellStart"/>
      <w:r>
        <w:rPr>
          <w:sz w:val="28"/>
          <w:szCs w:val="28"/>
        </w:rPr>
        <w:t>Пестриков</w:t>
      </w:r>
      <w:proofErr w:type="spellEnd"/>
    </w:p>
    <w:p w14:paraId="3FA8B7E1" w14:textId="77777777" w:rsidR="002C66C7" w:rsidRDefault="002C66C7">
      <w:pPr>
        <w:rPr>
          <w:sz w:val="28"/>
          <w:szCs w:val="28"/>
        </w:rPr>
      </w:pPr>
    </w:p>
    <w:p w14:paraId="46A2FC9E" w14:textId="77777777" w:rsidR="002C66C7" w:rsidRDefault="002C66C7">
      <w:pPr>
        <w:tabs>
          <w:tab w:val="left" w:pos="7371"/>
        </w:tabs>
        <w:rPr>
          <w:sz w:val="28"/>
          <w:szCs w:val="28"/>
        </w:rPr>
      </w:pPr>
    </w:p>
    <w:p w14:paraId="75C216FB" w14:textId="77777777" w:rsidR="002C66C7" w:rsidRDefault="00000000">
      <w:pPr>
        <w:tabs>
          <w:tab w:val="left" w:pos="7371"/>
        </w:tabs>
        <w:rPr>
          <w:sz w:val="28"/>
          <w:szCs w:val="28"/>
        </w:rPr>
      </w:pPr>
      <w:r>
        <w:rPr>
          <w:sz w:val="28"/>
          <w:szCs w:val="28"/>
        </w:rPr>
        <w:t>__________________________________________________________________</w:t>
      </w:r>
    </w:p>
    <w:p w14:paraId="31F8965E" w14:textId="77777777" w:rsidR="002C66C7" w:rsidRDefault="002C66C7">
      <w:pPr>
        <w:tabs>
          <w:tab w:val="left" w:pos="7371"/>
        </w:tabs>
        <w:rPr>
          <w:sz w:val="28"/>
          <w:szCs w:val="28"/>
        </w:rPr>
      </w:pPr>
    </w:p>
    <w:p w14:paraId="28AD5F4E" w14:textId="77777777" w:rsidR="002C66C7" w:rsidRDefault="00000000">
      <w:pPr>
        <w:tabs>
          <w:tab w:val="left" w:pos="0"/>
        </w:tabs>
        <w:rPr>
          <w:sz w:val="28"/>
          <w:szCs w:val="28"/>
        </w:rPr>
      </w:pPr>
      <w:r>
        <w:rPr>
          <w:sz w:val="28"/>
          <w:szCs w:val="28"/>
        </w:rPr>
        <w:t>ПОДГОТОВЛЕНО</w:t>
      </w:r>
    </w:p>
    <w:p w14:paraId="1E2DEDEF" w14:textId="77777777" w:rsidR="002C66C7" w:rsidRDefault="00000000">
      <w:pPr>
        <w:tabs>
          <w:tab w:val="left" w:pos="4678"/>
        </w:tabs>
        <w:spacing w:before="480"/>
        <w:rPr>
          <w:sz w:val="28"/>
          <w:szCs w:val="28"/>
        </w:rPr>
      </w:pPr>
      <w:r>
        <w:rPr>
          <w:sz w:val="28"/>
          <w:szCs w:val="28"/>
        </w:rPr>
        <w:t xml:space="preserve">Ведущий консультант </w:t>
      </w:r>
    </w:p>
    <w:p w14:paraId="630D9EF2" w14:textId="77777777" w:rsidR="002C66C7" w:rsidRDefault="00000000">
      <w:pPr>
        <w:tabs>
          <w:tab w:val="left" w:pos="4678"/>
        </w:tabs>
        <w:ind w:right="-426"/>
        <w:rPr>
          <w:sz w:val="28"/>
          <w:szCs w:val="28"/>
        </w:rPr>
      </w:pPr>
      <w:r>
        <w:rPr>
          <w:sz w:val="28"/>
          <w:szCs w:val="28"/>
        </w:rPr>
        <w:t xml:space="preserve">отдела финансовой, правовой </w:t>
      </w:r>
    </w:p>
    <w:p w14:paraId="1C97A1CD" w14:textId="77777777" w:rsidR="002C66C7" w:rsidRDefault="00000000">
      <w:pPr>
        <w:tabs>
          <w:tab w:val="left" w:pos="4678"/>
        </w:tabs>
        <w:ind w:right="-426"/>
        <w:rPr>
          <w:sz w:val="28"/>
          <w:szCs w:val="28"/>
        </w:rPr>
      </w:pPr>
      <w:r>
        <w:rPr>
          <w:sz w:val="28"/>
          <w:szCs w:val="28"/>
        </w:rPr>
        <w:t>и общеорганизационной работы</w:t>
      </w:r>
    </w:p>
    <w:p w14:paraId="002700EE" w14:textId="77777777" w:rsidR="002C66C7" w:rsidRDefault="00000000">
      <w:pPr>
        <w:tabs>
          <w:tab w:val="left" w:pos="4678"/>
        </w:tabs>
        <w:ind w:right="-426"/>
        <w:rPr>
          <w:sz w:val="28"/>
          <w:szCs w:val="28"/>
        </w:rPr>
      </w:pPr>
      <w:r>
        <w:rPr>
          <w:sz w:val="28"/>
          <w:szCs w:val="28"/>
        </w:rPr>
        <w:t xml:space="preserve">министерства промышленности, </w:t>
      </w:r>
    </w:p>
    <w:p w14:paraId="735B5A90" w14:textId="77777777" w:rsidR="002C66C7" w:rsidRDefault="00000000">
      <w:pPr>
        <w:tabs>
          <w:tab w:val="left" w:pos="4678"/>
        </w:tabs>
        <w:ind w:right="-426"/>
        <w:rPr>
          <w:sz w:val="28"/>
          <w:szCs w:val="28"/>
        </w:rPr>
      </w:pPr>
      <w:r>
        <w:rPr>
          <w:sz w:val="28"/>
          <w:szCs w:val="28"/>
        </w:rPr>
        <w:t>предпринимательства и торговли</w:t>
      </w:r>
    </w:p>
    <w:p w14:paraId="12AE37AF" w14:textId="77777777" w:rsidR="002C66C7" w:rsidRDefault="00000000">
      <w:pPr>
        <w:tabs>
          <w:tab w:val="left" w:pos="4678"/>
        </w:tabs>
        <w:rPr>
          <w:sz w:val="28"/>
          <w:szCs w:val="28"/>
        </w:rPr>
      </w:pPr>
      <w:r>
        <w:rPr>
          <w:sz w:val="28"/>
          <w:szCs w:val="28"/>
        </w:rPr>
        <w:t>Кировской области</w:t>
      </w:r>
      <w:r>
        <w:rPr>
          <w:sz w:val="28"/>
          <w:szCs w:val="28"/>
        </w:rPr>
        <w:tab/>
      </w:r>
      <w:r>
        <w:rPr>
          <w:sz w:val="28"/>
          <w:szCs w:val="28"/>
        </w:rPr>
        <w:tab/>
      </w:r>
      <w:r>
        <w:rPr>
          <w:sz w:val="28"/>
          <w:szCs w:val="28"/>
        </w:rPr>
        <w:tab/>
      </w:r>
      <w:r>
        <w:rPr>
          <w:sz w:val="28"/>
          <w:szCs w:val="28"/>
        </w:rPr>
        <w:tab/>
        <w:t xml:space="preserve">         Е.А. Огородникова</w:t>
      </w:r>
    </w:p>
    <w:p w14:paraId="409AEFB1" w14:textId="77777777" w:rsidR="002C66C7" w:rsidRDefault="00000000">
      <w:pPr>
        <w:rPr>
          <w:rFonts w:eastAsia="Calibri"/>
          <w:sz w:val="28"/>
          <w:szCs w:val="28"/>
          <w:lang w:eastAsia="en-US"/>
        </w:rPr>
      </w:pPr>
      <w:r>
        <w:rPr>
          <w:rFonts w:eastAsia="Calibri"/>
          <w:sz w:val="28"/>
          <w:szCs w:val="28"/>
          <w:lang w:eastAsia="en-US"/>
        </w:rPr>
        <w:br w:type="page"/>
      </w:r>
    </w:p>
    <w:p w14:paraId="12EA3F35" w14:textId="77777777" w:rsidR="002C66C7" w:rsidRDefault="00000000">
      <w:pPr>
        <w:spacing w:before="480"/>
        <w:rPr>
          <w:rFonts w:eastAsia="Calibri"/>
          <w:sz w:val="28"/>
          <w:szCs w:val="28"/>
          <w:lang w:eastAsia="en-US"/>
        </w:rPr>
      </w:pPr>
      <w:r>
        <w:rPr>
          <w:rFonts w:eastAsia="Calibri"/>
          <w:sz w:val="28"/>
          <w:szCs w:val="28"/>
          <w:lang w:eastAsia="en-US"/>
        </w:rPr>
        <w:lastRenderedPageBreak/>
        <w:t>СОГЛАСОВАНО</w:t>
      </w:r>
    </w:p>
    <w:p w14:paraId="3F8788EE" w14:textId="77777777" w:rsidR="002C66C7" w:rsidRDefault="002C66C7">
      <w:pPr>
        <w:jc w:val="both"/>
        <w:rPr>
          <w:sz w:val="28"/>
          <w:szCs w:val="28"/>
        </w:rPr>
      </w:pPr>
    </w:p>
    <w:p w14:paraId="4D9CE089" w14:textId="77777777" w:rsidR="002C66C7" w:rsidRDefault="002C66C7">
      <w:pPr>
        <w:tabs>
          <w:tab w:val="left" w:pos="4678"/>
        </w:tabs>
        <w:ind w:right="-426"/>
        <w:rPr>
          <w:sz w:val="28"/>
          <w:szCs w:val="28"/>
        </w:rPr>
      </w:pPr>
    </w:p>
    <w:p w14:paraId="165ECBF4" w14:textId="0736865C" w:rsidR="002C66C7" w:rsidRDefault="006B79DF">
      <w:pPr>
        <w:tabs>
          <w:tab w:val="left" w:pos="4678"/>
        </w:tabs>
        <w:ind w:right="-426"/>
        <w:rPr>
          <w:sz w:val="28"/>
          <w:szCs w:val="28"/>
        </w:rPr>
      </w:pPr>
      <w:r>
        <w:rPr>
          <w:sz w:val="28"/>
          <w:szCs w:val="28"/>
        </w:rPr>
        <w:t>Начальник отдела</w:t>
      </w:r>
    </w:p>
    <w:p w14:paraId="4DC2FD7F" w14:textId="77777777" w:rsidR="002C66C7" w:rsidRDefault="00000000">
      <w:pPr>
        <w:tabs>
          <w:tab w:val="left" w:pos="4678"/>
        </w:tabs>
        <w:ind w:right="-426"/>
        <w:rPr>
          <w:sz w:val="28"/>
          <w:szCs w:val="28"/>
        </w:rPr>
      </w:pPr>
      <w:r>
        <w:rPr>
          <w:sz w:val="28"/>
          <w:szCs w:val="28"/>
        </w:rPr>
        <w:t xml:space="preserve">финансовой, правовой </w:t>
      </w:r>
    </w:p>
    <w:p w14:paraId="4C83D145" w14:textId="77777777" w:rsidR="002C66C7" w:rsidRDefault="00000000">
      <w:pPr>
        <w:tabs>
          <w:tab w:val="left" w:pos="4678"/>
        </w:tabs>
        <w:ind w:right="-426"/>
        <w:rPr>
          <w:sz w:val="28"/>
          <w:szCs w:val="28"/>
        </w:rPr>
      </w:pPr>
      <w:r>
        <w:rPr>
          <w:sz w:val="28"/>
          <w:szCs w:val="28"/>
        </w:rPr>
        <w:t xml:space="preserve">и общеорганизационной работы, </w:t>
      </w:r>
    </w:p>
    <w:p w14:paraId="78001FA0" w14:textId="28C78F6D" w:rsidR="002C66C7" w:rsidRDefault="00000000">
      <w:pPr>
        <w:tabs>
          <w:tab w:val="left" w:pos="4678"/>
        </w:tabs>
        <w:ind w:right="-426"/>
        <w:rPr>
          <w:sz w:val="28"/>
          <w:szCs w:val="28"/>
        </w:rPr>
      </w:pPr>
      <w:r>
        <w:rPr>
          <w:sz w:val="28"/>
          <w:szCs w:val="28"/>
        </w:rPr>
        <w:t>министерства</w:t>
      </w:r>
      <w:r w:rsidR="006B79DF">
        <w:rPr>
          <w:sz w:val="28"/>
          <w:szCs w:val="28"/>
        </w:rPr>
        <w:t xml:space="preserve"> промышленности,</w:t>
      </w:r>
    </w:p>
    <w:p w14:paraId="37CA3BFB" w14:textId="759D4C11" w:rsidR="002C66C7" w:rsidRDefault="00000000">
      <w:pPr>
        <w:tabs>
          <w:tab w:val="left" w:pos="4678"/>
        </w:tabs>
        <w:ind w:right="-426"/>
        <w:rPr>
          <w:sz w:val="28"/>
          <w:szCs w:val="28"/>
        </w:rPr>
      </w:pPr>
      <w:r>
        <w:rPr>
          <w:sz w:val="28"/>
          <w:szCs w:val="28"/>
        </w:rPr>
        <w:t>предпринимательства</w:t>
      </w:r>
      <w:r w:rsidR="006B79DF">
        <w:rPr>
          <w:sz w:val="28"/>
          <w:szCs w:val="28"/>
        </w:rPr>
        <w:t xml:space="preserve"> и торговли</w:t>
      </w:r>
    </w:p>
    <w:p w14:paraId="646BD397" w14:textId="61A32384" w:rsidR="002C66C7" w:rsidRDefault="00000000" w:rsidP="006B79DF">
      <w:pPr>
        <w:tabs>
          <w:tab w:val="left" w:pos="4678"/>
          <w:tab w:val="left" w:pos="6946"/>
          <w:tab w:val="left" w:pos="7088"/>
        </w:tabs>
        <w:ind w:right="-426"/>
        <w:rPr>
          <w:sz w:val="28"/>
          <w:szCs w:val="28"/>
        </w:rPr>
      </w:pPr>
      <w:r>
        <w:rPr>
          <w:sz w:val="28"/>
          <w:szCs w:val="28"/>
        </w:rPr>
        <w:t xml:space="preserve">Кировской области                                                </w:t>
      </w:r>
      <w:r w:rsidR="006B79DF">
        <w:rPr>
          <w:sz w:val="28"/>
          <w:szCs w:val="28"/>
        </w:rPr>
        <w:t xml:space="preserve">                   О</w:t>
      </w:r>
      <w:r>
        <w:rPr>
          <w:sz w:val="28"/>
          <w:szCs w:val="28"/>
        </w:rPr>
        <w:t>.</w:t>
      </w:r>
      <w:r w:rsidR="006B79DF">
        <w:rPr>
          <w:sz w:val="28"/>
          <w:szCs w:val="28"/>
        </w:rPr>
        <w:t>Э</w:t>
      </w:r>
      <w:r>
        <w:rPr>
          <w:sz w:val="28"/>
          <w:szCs w:val="28"/>
        </w:rPr>
        <w:t xml:space="preserve">. </w:t>
      </w:r>
      <w:r w:rsidR="006B79DF">
        <w:rPr>
          <w:sz w:val="28"/>
          <w:szCs w:val="28"/>
        </w:rPr>
        <w:t>Редькина</w:t>
      </w:r>
    </w:p>
    <w:p w14:paraId="17A125AB" w14:textId="77777777" w:rsidR="002C66C7" w:rsidRDefault="002C66C7">
      <w:pPr>
        <w:rPr>
          <w:sz w:val="28"/>
          <w:szCs w:val="28"/>
        </w:rPr>
      </w:pPr>
    </w:p>
    <w:p w14:paraId="1C2ED47C" w14:textId="77777777" w:rsidR="002C66C7" w:rsidRDefault="002C66C7">
      <w:pPr>
        <w:rPr>
          <w:sz w:val="28"/>
          <w:szCs w:val="28"/>
        </w:rPr>
      </w:pPr>
    </w:p>
    <w:p w14:paraId="4B9A57D6" w14:textId="77777777" w:rsidR="002C66C7" w:rsidRDefault="00000000">
      <w:pPr>
        <w:rPr>
          <w:sz w:val="28"/>
          <w:szCs w:val="28"/>
        </w:rPr>
      </w:pPr>
      <w:r>
        <w:rPr>
          <w:sz w:val="28"/>
          <w:szCs w:val="28"/>
        </w:rPr>
        <w:t>Ведущий консультант</w:t>
      </w:r>
    </w:p>
    <w:p w14:paraId="7B288ED2" w14:textId="77777777" w:rsidR="002C66C7" w:rsidRDefault="00000000">
      <w:pPr>
        <w:rPr>
          <w:sz w:val="28"/>
          <w:szCs w:val="28"/>
        </w:rPr>
      </w:pPr>
      <w:r>
        <w:rPr>
          <w:sz w:val="28"/>
          <w:szCs w:val="28"/>
        </w:rPr>
        <w:t>отдела финансовой, правовой</w:t>
      </w:r>
    </w:p>
    <w:p w14:paraId="5DFC0593" w14:textId="77777777" w:rsidR="002C66C7" w:rsidRDefault="00000000">
      <w:pPr>
        <w:rPr>
          <w:sz w:val="28"/>
          <w:szCs w:val="28"/>
        </w:rPr>
      </w:pPr>
      <w:r>
        <w:rPr>
          <w:sz w:val="28"/>
          <w:szCs w:val="28"/>
        </w:rPr>
        <w:t>и общеорганизационной работы</w:t>
      </w:r>
    </w:p>
    <w:p w14:paraId="286EB8D6" w14:textId="77777777" w:rsidR="002C66C7" w:rsidRDefault="00000000">
      <w:pPr>
        <w:rPr>
          <w:sz w:val="28"/>
          <w:szCs w:val="28"/>
        </w:rPr>
      </w:pPr>
      <w:r>
        <w:rPr>
          <w:sz w:val="28"/>
          <w:szCs w:val="28"/>
        </w:rPr>
        <w:t>министерства промышленности,</w:t>
      </w:r>
    </w:p>
    <w:p w14:paraId="3AB5BAD1" w14:textId="77777777" w:rsidR="002C66C7" w:rsidRDefault="00000000">
      <w:pPr>
        <w:rPr>
          <w:sz w:val="28"/>
          <w:szCs w:val="28"/>
        </w:rPr>
      </w:pPr>
      <w:r>
        <w:rPr>
          <w:sz w:val="28"/>
          <w:szCs w:val="28"/>
        </w:rPr>
        <w:t>предпринимательства и торговли</w:t>
      </w:r>
    </w:p>
    <w:p w14:paraId="68CCABEE" w14:textId="77777777" w:rsidR="002C66C7" w:rsidRDefault="00000000">
      <w:pPr>
        <w:rPr>
          <w:rFonts w:eastAsia="Calibri"/>
          <w:sz w:val="28"/>
          <w:szCs w:val="28"/>
          <w:lang w:eastAsia="en-US"/>
        </w:rPr>
      </w:pPr>
      <w:r>
        <w:rPr>
          <w:sz w:val="28"/>
          <w:szCs w:val="28"/>
        </w:rPr>
        <w:t>Кировской области                                                                    С.С. Бабинцев</w:t>
      </w:r>
    </w:p>
    <w:sectPr w:rsidR="002C66C7">
      <w:headerReference w:type="even" r:id="rId9"/>
      <w:headerReference w:type="default" r:id="rId10"/>
      <w:headerReference w:type="first" r:id="rId11"/>
      <w:pgSz w:w="11907" w:h="16840"/>
      <w:pgMar w:top="1701" w:right="851" w:bottom="760"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FC2F" w14:textId="77777777" w:rsidR="00160D58" w:rsidRDefault="00160D58">
      <w:r>
        <w:separator/>
      </w:r>
    </w:p>
  </w:endnote>
  <w:endnote w:type="continuationSeparator" w:id="0">
    <w:p w14:paraId="12F1E39C" w14:textId="77777777" w:rsidR="00160D58" w:rsidRDefault="001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F1D6" w14:textId="77777777" w:rsidR="00160D58" w:rsidRDefault="00160D58">
      <w:r>
        <w:separator/>
      </w:r>
    </w:p>
  </w:footnote>
  <w:footnote w:type="continuationSeparator" w:id="0">
    <w:p w14:paraId="46BF3B0B" w14:textId="77777777" w:rsidR="00160D58" w:rsidRDefault="0016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6CC5" w14:textId="77777777" w:rsidR="002C66C7" w:rsidRDefault="00000000">
    <w:pPr>
      <w:pStyle w:val="ae"/>
      <w:framePr w:wrap="around" w:vAnchor="text" w:hAnchor="margin" w:xAlign="center" w:y="1"/>
      <w:rPr>
        <w:rStyle w:val="a7"/>
        <w:sz w:val="19"/>
        <w:szCs w:val="19"/>
      </w:rPr>
    </w:pPr>
    <w:r>
      <w:rPr>
        <w:rStyle w:val="a7"/>
        <w:sz w:val="19"/>
        <w:szCs w:val="19"/>
      </w:rPr>
      <w:fldChar w:fldCharType="begin"/>
    </w:r>
    <w:r>
      <w:rPr>
        <w:rStyle w:val="a7"/>
        <w:sz w:val="19"/>
        <w:szCs w:val="19"/>
      </w:rPr>
      <w:instrText xml:space="preserve">PAGE  </w:instrText>
    </w:r>
    <w:r>
      <w:rPr>
        <w:rStyle w:val="a7"/>
        <w:sz w:val="19"/>
        <w:szCs w:val="19"/>
      </w:rPr>
      <w:fldChar w:fldCharType="separate"/>
    </w:r>
    <w:r>
      <w:rPr>
        <w:rStyle w:val="a7"/>
        <w:sz w:val="19"/>
        <w:szCs w:val="19"/>
      </w:rPr>
      <w:t>1</w:t>
    </w:r>
    <w:r>
      <w:rPr>
        <w:rStyle w:val="a7"/>
        <w:sz w:val="19"/>
        <w:szCs w:val="19"/>
      </w:rPr>
      <w:fldChar w:fldCharType="end"/>
    </w:r>
  </w:p>
  <w:p w14:paraId="3F96732B" w14:textId="77777777" w:rsidR="002C66C7" w:rsidRDefault="002C66C7">
    <w:pPr>
      <w:pStyle w:val="ae"/>
      <w:rPr>
        <w:sz w:val="19"/>
        <w:szCs w:val="19"/>
      </w:rPr>
    </w:pPr>
  </w:p>
  <w:p w14:paraId="09CD1BE8" w14:textId="77777777" w:rsidR="002C66C7" w:rsidRDefault="002C66C7">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9960"/>
      <w:docPartObj>
        <w:docPartGallery w:val="AutoText"/>
      </w:docPartObj>
    </w:sdtPr>
    <w:sdtContent>
      <w:p w14:paraId="492B47BF" w14:textId="77777777" w:rsidR="002C66C7" w:rsidRDefault="00000000">
        <w:pPr>
          <w:pStyle w:val="ae"/>
          <w:jc w:val="center"/>
        </w:pPr>
        <w:r>
          <w:fldChar w:fldCharType="begin"/>
        </w:r>
        <w:r>
          <w:instrText xml:space="preserve"> PAGE   \* MERGEFORMAT </w:instrText>
        </w:r>
        <w:r>
          <w:fldChar w:fldCharType="separate"/>
        </w:r>
        <w:r>
          <w:t>2</w:t>
        </w:r>
        <w:r>
          <w:fldChar w:fldCharType="end"/>
        </w:r>
      </w:p>
    </w:sdtContent>
  </w:sdt>
  <w:p w14:paraId="1C6C4175" w14:textId="77777777" w:rsidR="002C66C7" w:rsidRDefault="002C66C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276" w14:textId="77777777" w:rsidR="002C66C7" w:rsidRDefault="00000000">
    <w:pPr>
      <w:pStyle w:val="ae"/>
      <w:jc w:val="center"/>
      <w:rPr>
        <w:sz w:val="19"/>
        <w:szCs w:val="19"/>
      </w:rPr>
    </w:pPr>
    <w:r>
      <w:rPr>
        <w:noProof/>
        <w:sz w:val="19"/>
        <w:szCs w:val="19"/>
      </w:rPr>
      <w:drawing>
        <wp:inline distT="0" distB="0" distL="0" distR="0" wp14:anchorId="546133A0" wp14:editId="3006544D">
          <wp:extent cx="476885" cy="604520"/>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G"/>
                  <pic:cNvPicPr>
                    <a:picLocks noChangeAspect="1" noChangeArrowheads="1"/>
                  </pic:cNvPicPr>
                </pic:nvPicPr>
                <pic:blipFill>
                  <a:blip r:embed="rId1"/>
                  <a:srcRect/>
                  <a:stretch>
                    <a:fillRect/>
                  </a:stretch>
                </pic:blipFill>
                <pic:spPr>
                  <a:xfrm>
                    <a:off x="0" y="0"/>
                    <a:ext cx="476885" cy="6045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83979"/>
    <w:multiLevelType w:val="multilevel"/>
    <w:tmpl w:val="51683979"/>
    <w:lvl w:ilvl="0">
      <w:start w:val="1"/>
      <w:numFmt w:val="decimal"/>
      <w:suff w:val="space"/>
      <w:lvlText w:val="%1."/>
      <w:lvlJc w:val="left"/>
      <w:pPr>
        <w:ind w:left="284" w:firstLine="284"/>
      </w:pPr>
      <w:rPr>
        <w:rFonts w:ascii="Times New Roman" w:eastAsia="Calibri" w:hAnsi="Times New Roman" w:cs="Times New Roman"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num w:numId="1" w16cid:durableId="62038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2F"/>
    <w:rsid w:val="00004401"/>
    <w:rsid w:val="00004E46"/>
    <w:rsid w:val="000050C5"/>
    <w:rsid w:val="00006013"/>
    <w:rsid w:val="0000663C"/>
    <w:rsid w:val="00006D81"/>
    <w:rsid w:val="00015DE3"/>
    <w:rsid w:val="00017887"/>
    <w:rsid w:val="00017FB8"/>
    <w:rsid w:val="000251A9"/>
    <w:rsid w:val="00026A18"/>
    <w:rsid w:val="00030559"/>
    <w:rsid w:val="00032A6D"/>
    <w:rsid w:val="00033B81"/>
    <w:rsid w:val="000459A9"/>
    <w:rsid w:val="000604D5"/>
    <w:rsid w:val="00061AD0"/>
    <w:rsid w:val="00063635"/>
    <w:rsid w:val="00063675"/>
    <w:rsid w:val="00065CD5"/>
    <w:rsid w:val="00072219"/>
    <w:rsid w:val="000773F4"/>
    <w:rsid w:val="00077796"/>
    <w:rsid w:val="00091C1B"/>
    <w:rsid w:val="00091F41"/>
    <w:rsid w:val="000925B6"/>
    <w:rsid w:val="000A1912"/>
    <w:rsid w:val="000A6B04"/>
    <w:rsid w:val="000C53AA"/>
    <w:rsid w:val="000D2369"/>
    <w:rsid w:val="000D2767"/>
    <w:rsid w:val="000E0FB5"/>
    <w:rsid w:val="000E2353"/>
    <w:rsid w:val="000F5269"/>
    <w:rsid w:val="001023BD"/>
    <w:rsid w:val="00102843"/>
    <w:rsid w:val="001057D5"/>
    <w:rsid w:val="00105B6F"/>
    <w:rsid w:val="00112F65"/>
    <w:rsid w:val="00114A01"/>
    <w:rsid w:val="001151DF"/>
    <w:rsid w:val="0011597F"/>
    <w:rsid w:val="001216DF"/>
    <w:rsid w:val="00125FE2"/>
    <w:rsid w:val="00132F9C"/>
    <w:rsid w:val="0014323D"/>
    <w:rsid w:val="001466D8"/>
    <w:rsid w:val="00147914"/>
    <w:rsid w:val="00150BB1"/>
    <w:rsid w:val="0015242A"/>
    <w:rsid w:val="00160D58"/>
    <w:rsid w:val="0017016F"/>
    <w:rsid w:val="00172E34"/>
    <w:rsid w:val="00174732"/>
    <w:rsid w:val="00175B8F"/>
    <w:rsid w:val="001765BB"/>
    <w:rsid w:val="0018088E"/>
    <w:rsid w:val="00181E75"/>
    <w:rsid w:val="00183871"/>
    <w:rsid w:val="0018435F"/>
    <w:rsid w:val="001A093A"/>
    <w:rsid w:val="001A2BDF"/>
    <w:rsid w:val="001A2C95"/>
    <w:rsid w:val="001A4AB8"/>
    <w:rsid w:val="001B5042"/>
    <w:rsid w:val="001B7C5A"/>
    <w:rsid w:val="001B7FAA"/>
    <w:rsid w:val="001C19A9"/>
    <w:rsid w:val="001C240B"/>
    <w:rsid w:val="001C6BD7"/>
    <w:rsid w:val="001D258A"/>
    <w:rsid w:val="001D27DF"/>
    <w:rsid w:val="001D2BAC"/>
    <w:rsid w:val="001D3BBB"/>
    <w:rsid w:val="001E0C00"/>
    <w:rsid w:val="001E6151"/>
    <w:rsid w:val="001E738E"/>
    <w:rsid w:val="001F3C85"/>
    <w:rsid w:val="00200D24"/>
    <w:rsid w:val="00201350"/>
    <w:rsid w:val="00202045"/>
    <w:rsid w:val="002032A0"/>
    <w:rsid w:val="002037ED"/>
    <w:rsid w:val="00220B94"/>
    <w:rsid w:val="00223E9E"/>
    <w:rsid w:val="002300CC"/>
    <w:rsid w:val="00234D93"/>
    <w:rsid w:val="00247470"/>
    <w:rsid w:val="00251604"/>
    <w:rsid w:val="00252B62"/>
    <w:rsid w:val="00254CE8"/>
    <w:rsid w:val="00254DE0"/>
    <w:rsid w:val="00257B75"/>
    <w:rsid w:val="00261A11"/>
    <w:rsid w:val="00261F99"/>
    <w:rsid w:val="00264824"/>
    <w:rsid w:val="00271B3E"/>
    <w:rsid w:val="00272B2B"/>
    <w:rsid w:val="0027326E"/>
    <w:rsid w:val="00274802"/>
    <w:rsid w:val="0027518E"/>
    <w:rsid w:val="00285622"/>
    <w:rsid w:val="002906AB"/>
    <w:rsid w:val="002A27CA"/>
    <w:rsid w:val="002A710D"/>
    <w:rsid w:val="002B624F"/>
    <w:rsid w:val="002C0F5E"/>
    <w:rsid w:val="002C2871"/>
    <w:rsid w:val="002C66C7"/>
    <w:rsid w:val="002C74A7"/>
    <w:rsid w:val="002D6A87"/>
    <w:rsid w:val="002D6EBA"/>
    <w:rsid w:val="002E3068"/>
    <w:rsid w:val="002F4FE7"/>
    <w:rsid w:val="0030183B"/>
    <w:rsid w:val="003022AB"/>
    <w:rsid w:val="00302FC0"/>
    <w:rsid w:val="0031102F"/>
    <w:rsid w:val="00314CFC"/>
    <w:rsid w:val="003154DB"/>
    <w:rsid w:val="003168EF"/>
    <w:rsid w:val="00317833"/>
    <w:rsid w:val="003208DC"/>
    <w:rsid w:val="00324055"/>
    <w:rsid w:val="003332BF"/>
    <w:rsid w:val="00336A62"/>
    <w:rsid w:val="00345D8E"/>
    <w:rsid w:val="00351D8D"/>
    <w:rsid w:val="00354CF8"/>
    <w:rsid w:val="003553A9"/>
    <w:rsid w:val="00355612"/>
    <w:rsid w:val="0035644D"/>
    <w:rsid w:val="00362092"/>
    <w:rsid w:val="00365B8D"/>
    <w:rsid w:val="00371C01"/>
    <w:rsid w:val="0037707D"/>
    <w:rsid w:val="0038017A"/>
    <w:rsid w:val="00380325"/>
    <w:rsid w:val="00381372"/>
    <w:rsid w:val="003829F6"/>
    <w:rsid w:val="00384BA6"/>
    <w:rsid w:val="00384EC4"/>
    <w:rsid w:val="003852F5"/>
    <w:rsid w:val="003A0E21"/>
    <w:rsid w:val="003A258E"/>
    <w:rsid w:val="003C59E9"/>
    <w:rsid w:val="003C78E3"/>
    <w:rsid w:val="003D2424"/>
    <w:rsid w:val="003E3EB4"/>
    <w:rsid w:val="004035D3"/>
    <w:rsid w:val="00403CAD"/>
    <w:rsid w:val="00405A33"/>
    <w:rsid w:val="00411CCB"/>
    <w:rsid w:val="00412391"/>
    <w:rsid w:val="00415BA3"/>
    <w:rsid w:val="00423695"/>
    <w:rsid w:val="00423C43"/>
    <w:rsid w:val="00424251"/>
    <w:rsid w:val="004242CC"/>
    <w:rsid w:val="00427C98"/>
    <w:rsid w:val="00427F23"/>
    <w:rsid w:val="00430500"/>
    <w:rsid w:val="00431DDB"/>
    <w:rsid w:val="0043276A"/>
    <w:rsid w:val="00432CCD"/>
    <w:rsid w:val="004338D3"/>
    <w:rsid w:val="00435A24"/>
    <w:rsid w:val="00441172"/>
    <w:rsid w:val="0044351B"/>
    <w:rsid w:val="00444B77"/>
    <w:rsid w:val="00445D9D"/>
    <w:rsid w:val="00447181"/>
    <w:rsid w:val="004475BC"/>
    <w:rsid w:val="00451EC4"/>
    <w:rsid w:val="00454569"/>
    <w:rsid w:val="00462C11"/>
    <w:rsid w:val="00467B9C"/>
    <w:rsid w:val="00472164"/>
    <w:rsid w:val="004726AC"/>
    <w:rsid w:val="00474272"/>
    <w:rsid w:val="00475157"/>
    <w:rsid w:val="004771B5"/>
    <w:rsid w:val="00477F5E"/>
    <w:rsid w:val="00481859"/>
    <w:rsid w:val="004830A4"/>
    <w:rsid w:val="004869A2"/>
    <w:rsid w:val="004950F9"/>
    <w:rsid w:val="004A210A"/>
    <w:rsid w:val="004A498D"/>
    <w:rsid w:val="004B2444"/>
    <w:rsid w:val="004B533C"/>
    <w:rsid w:val="004B7094"/>
    <w:rsid w:val="004B7C16"/>
    <w:rsid w:val="004C1B9C"/>
    <w:rsid w:val="004C4589"/>
    <w:rsid w:val="004C5480"/>
    <w:rsid w:val="004D1C67"/>
    <w:rsid w:val="004D307B"/>
    <w:rsid w:val="004D427E"/>
    <w:rsid w:val="004E3BB1"/>
    <w:rsid w:val="004E4E0C"/>
    <w:rsid w:val="004E6FE5"/>
    <w:rsid w:val="004E7C50"/>
    <w:rsid w:val="004E7C61"/>
    <w:rsid w:val="004F49C1"/>
    <w:rsid w:val="004F6949"/>
    <w:rsid w:val="0050256A"/>
    <w:rsid w:val="0050428B"/>
    <w:rsid w:val="00513CDB"/>
    <w:rsid w:val="00516BB9"/>
    <w:rsid w:val="00526E56"/>
    <w:rsid w:val="00527A4D"/>
    <w:rsid w:val="005314F7"/>
    <w:rsid w:val="005523D8"/>
    <w:rsid w:val="00556103"/>
    <w:rsid w:val="00556FFF"/>
    <w:rsid w:val="00564D81"/>
    <w:rsid w:val="0057181A"/>
    <w:rsid w:val="0057755D"/>
    <w:rsid w:val="005857E1"/>
    <w:rsid w:val="00586FB3"/>
    <w:rsid w:val="0059049B"/>
    <w:rsid w:val="00594AF5"/>
    <w:rsid w:val="005A0DA9"/>
    <w:rsid w:val="005A7308"/>
    <w:rsid w:val="005B004D"/>
    <w:rsid w:val="005B051F"/>
    <w:rsid w:val="005B0E12"/>
    <w:rsid w:val="005B1E5E"/>
    <w:rsid w:val="005B377D"/>
    <w:rsid w:val="005B7C86"/>
    <w:rsid w:val="005C14C7"/>
    <w:rsid w:val="005C42B7"/>
    <w:rsid w:val="005D087E"/>
    <w:rsid w:val="005D2DCC"/>
    <w:rsid w:val="005D35D6"/>
    <w:rsid w:val="005D5155"/>
    <w:rsid w:val="005E0DFD"/>
    <w:rsid w:val="005E1D64"/>
    <w:rsid w:val="005E2E73"/>
    <w:rsid w:val="005E30CC"/>
    <w:rsid w:val="005F0FFC"/>
    <w:rsid w:val="005F6135"/>
    <w:rsid w:val="005F62B0"/>
    <w:rsid w:val="005F78A8"/>
    <w:rsid w:val="00600952"/>
    <w:rsid w:val="00613269"/>
    <w:rsid w:val="00617FBC"/>
    <w:rsid w:val="00621C1F"/>
    <w:rsid w:val="00625CA6"/>
    <w:rsid w:val="00626D98"/>
    <w:rsid w:val="00633484"/>
    <w:rsid w:val="00633AEB"/>
    <w:rsid w:val="00634672"/>
    <w:rsid w:val="0063467C"/>
    <w:rsid w:val="006429A7"/>
    <w:rsid w:val="00643EA0"/>
    <w:rsid w:val="0065159C"/>
    <w:rsid w:val="00652EC5"/>
    <w:rsid w:val="00662E82"/>
    <w:rsid w:val="006701A7"/>
    <w:rsid w:val="0067119E"/>
    <w:rsid w:val="0067340C"/>
    <w:rsid w:val="00673D37"/>
    <w:rsid w:val="00675C95"/>
    <w:rsid w:val="006805E1"/>
    <w:rsid w:val="006B1D61"/>
    <w:rsid w:val="006B50EE"/>
    <w:rsid w:val="006B79DF"/>
    <w:rsid w:val="006C223C"/>
    <w:rsid w:val="006D288B"/>
    <w:rsid w:val="006D2C06"/>
    <w:rsid w:val="006D5B8D"/>
    <w:rsid w:val="006D63CF"/>
    <w:rsid w:val="006E239C"/>
    <w:rsid w:val="006E6BFF"/>
    <w:rsid w:val="006F1860"/>
    <w:rsid w:val="007212C9"/>
    <w:rsid w:val="00730445"/>
    <w:rsid w:val="007308BD"/>
    <w:rsid w:val="007324BF"/>
    <w:rsid w:val="007364CE"/>
    <w:rsid w:val="0073741D"/>
    <w:rsid w:val="00744B56"/>
    <w:rsid w:val="00747F41"/>
    <w:rsid w:val="007519E6"/>
    <w:rsid w:val="00752A23"/>
    <w:rsid w:val="00755A05"/>
    <w:rsid w:val="007572C5"/>
    <w:rsid w:val="0076350B"/>
    <w:rsid w:val="00765F20"/>
    <w:rsid w:val="00766429"/>
    <w:rsid w:val="0076702F"/>
    <w:rsid w:val="00783F73"/>
    <w:rsid w:val="00784002"/>
    <w:rsid w:val="0078648D"/>
    <w:rsid w:val="007918AC"/>
    <w:rsid w:val="007A3774"/>
    <w:rsid w:val="007A5244"/>
    <w:rsid w:val="007A7D75"/>
    <w:rsid w:val="007B182A"/>
    <w:rsid w:val="007B26A4"/>
    <w:rsid w:val="007B3873"/>
    <w:rsid w:val="007C112A"/>
    <w:rsid w:val="007C32F9"/>
    <w:rsid w:val="007D0964"/>
    <w:rsid w:val="007D0B1D"/>
    <w:rsid w:val="007D517C"/>
    <w:rsid w:val="007E0E10"/>
    <w:rsid w:val="007E289F"/>
    <w:rsid w:val="007F53DE"/>
    <w:rsid w:val="007F554D"/>
    <w:rsid w:val="007F77BC"/>
    <w:rsid w:val="00800396"/>
    <w:rsid w:val="00800487"/>
    <w:rsid w:val="00806523"/>
    <w:rsid w:val="00812BC8"/>
    <w:rsid w:val="008150EC"/>
    <w:rsid w:val="0082255A"/>
    <w:rsid w:val="00823DB1"/>
    <w:rsid w:val="008357BC"/>
    <w:rsid w:val="00843277"/>
    <w:rsid w:val="008448C7"/>
    <w:rsid w:val="008450F9"/>
    <w:rsid w:val="008452F5"/>
    <w:rsid w:val="008514BE"/>
    <w:rsid w:val="00861EF5"/>
    <w:rsid w:val="00864ADE"/>
    <w:rsid w:val="00864FB8"/>
    <w:rsid w:val="008667CF"/>
    <w:rsid w:val="00875ED9"/>
    <w:rsid w:val="008817BB"/>
    <w:rsid w:val="0089230D"/>
    <w:rsid w:val="008945CA"/>
    <w:rsid w:val="008A74EC"/>
    <w:rsid w:val="008B10B6"/>
    <w:rsid w:val="008B3F45"/>
    <w:rsid w:val="008B6F77"/>
    <w:rsid w:val="008C198F"/>
    <w:rsid w:val="008D0F7E"/>
    <w:rsid w:val="008D2C20"/>
    <w:rsid w:val="008D5182"/>
    <w:rsid w:val="008D6F1F"/>
    <w:rsid w:val="008E2475"/>
    <w:rsid w:val="008F0649"/>
    <w:rsid w:val="008F21E7"/>
    <w:rsid w:val="009012B8"/>
    <w:rsid w:val="00901B06"/>
    <w:rsid w:val="00907407"/>
    <w:rsid w:val="00911C8D"/>
    <w:rsid w:val="0091722F"/>
    <w:rsid w:val="0092209D"/>
    <w:rsid w:val="00926056"/>
    <w:rsid w:val="009301B0"/>
    <w:rsid w:val="0093097E"/>
    <w:rsid w:val="00931558"/>
    <w:rsid w:val="00935800"/>
    <w:rsid w:val="00940A4D"/>
    <w:rsid w:val="0094189F"/>
    <w:rsid w:val="00941C7F"/>
    <w:rsid w:val="00941F48"/>
    <w:rsid w:val="00944882"/>
    <w:rsid w:val="00950D7E"/>
    <w:rsid w:val="0096459E"/>
    <w:rsid w:val="009653DB"/>
    <w:rsid w:val="009662DD"/>
    <w:rsid w:val="00967104"/>
    <w:rsid w:val="00970446"/>
    <w:rsid w:val="00981F1B"/>
    <w:rsid w:val="00986338"/>
    <w:rsid w:val="00996205"/>
    <w:rsid w:val="009A177A"/>
    <w:rsid w:val="009A179E"/>
    <w:rsid w:val="009A3FBE"/>
    <w:rsid w:val="009A7694"/>
    <w:rsid w:val="009B2341"/>
    <w:rsid w:val="009B3FD0"/>
    <w:rsid w:val="009B5759"/>
    <w:rsid w:val="009C2527"/>
    <w:rsid w:val="009C5857"/>
    <w:rsid w:val="009C7C35"/>
    <w:rsid w:val="009D1387"/>
    <w:rsid w:val="009D2A58"/>
    <w:rsid w:val="009D6C75"/>
    <w:rsid w:val="009E38D0"/>
    <w:rsid w:val="009E4D44"/>
    <w:rsid w:val="009F0448"/>
    <w:rsid w:val="009F0E74"/>
    <w:rsid w:val="009F537E"/>
    <w:rsid w:val="009F6B20"/>
    <w:rsid w:val="00A01A7D"/>
    <w:rsid w:val="00A06850"/>
    <w:rsid w:val="00A133A9"/>
    <w:rsid w:val="00A1736B"/>
    <w:rsid w:val="00A179BB"/>
    <w:rsid w:val="00A210E3"/>
    <w:rsid w:val="00A3022D"/>
    <w:rsid w:val="00A3221C"/>
    <w:rsid w:val="00A33F44"/>
    <w:rsid w:val="00A37183"/>
    <w:rsid w:val="00A47237"/>
    <w:rsid w:val="00A50B92"/>
    <w:rsid w:val="00A51242"/>
    <w:rsid w:val="00A571C7"/>
    <w:rsid w:val="00A77734"/>
    <w:rsid w:val="00A9598D"/>
    <w:rsid w:val="00AA05A2"/>
    <w:rsid w:val="00AA2616"/>
    <w:rsid w:val="00AA572D"/>
    <w:rsid w:val="00AA7EF3"/>
    <w:rsid w:val="00AB16E9"/>
    <w:rsid w:val="00AB18D0"/>
    <w:rsid w:val="00AC11C1"/>
    <w:rsid w:val="00AC7151"/>
    <w:rsid w:val="00AD378B"/>
    <w:rsid w:val="00AD5DFE"/>
    <w:rsid w:val="00AD7C52"/>
    <w:rsid w:val="00AE4430"/>
    <w:rsid w:val="00AE637F"/>
    <w:rsid w:val="00AF5BAC"/>
    <w:rsid w:val="00B00D58"/>
    <w:rsid w:val="00B02AD1"/>
    <w:rsid w:val="00B02B2D"/>
    <w:rsid w:val="00B02D4A"/>
    <w:rsid w:val="00B02FF0"/>
    <w:rsid w:val="00B142A3"/>
    <w:rsid w:val="00B17E3E"/>
    <w:rsid w:val="00B23328"/>
    <w:rsid w:val="00B24DAF"/>
    <w:rsid w:val="00B26A67"/>
    <w:rsid w:val="00B32B30"/>
    <w:rsid w:val="00B339B0"/>
    <w:rsid w:val="00B373A0"/>
    <w:rsid w:val="00B37E9C"/>
    <w:rsid w:val="00B475E2"/>
    <w:rsid w:val="00B501F6"/>
    <w:rsid w:val="00B532FE"/>
    <w:rsid w:val="00B53FFD"/>
    <w:rsid w:val="00B60222"/>
    <w:rsid w:val="00B91889"/>
    <w:rsid w:val="00B92294"/>
    <w:rsid w:val="00B927D2"/>
    <w:rsid w:val="00B93519"/>
    <w:rsid w:val="00BA3CF5"/>
    <w:rsid w:val="00BA3F0E"/>
    <w:rsid w:val="00BA3F5A"/>
    <w:rsid w:val="00BA5F00"/>
    <w:rsid w:val="00BB0CEA"/>
    <w:rsid w:val="00BB1D3B"/>
    <w:rsid w:val="00BB248A"/>
    <w:rsid w:val="00BB2716"/>
    <w:rsid w:val="00BB368D"/>
    <w:rsid w:val="00BB375A"/>
    <w:rsid w:val="00BB4734"/>
    <w:rsid w:val="00BB7735"/>
    <w:rsid w:val="00BC1E4F"/>
    <w:rsid w:val="00BC4298"/>
    <w:rsid w:val="00BC578E"/>
    <w:rsid w:val="00BC7536"/>
    <w:rsid w:val="00BD491D"/>
    <w:rsid w:val="00BE0250"/>
    <w:rsid w:val="00BE36C5"/>
    <w:rsid w:val="00BF1F4A"/>
    <w:rsid w:val="00BF6028"/>
    <w:rsid w:val="00C02904"/>
    <w:rsid w:val="00C031DA"/>
    <w:rsid w:val="00C0571A"/>
    <w:rsid w:val="00C10F56"/>
    <w:rsid w:val="00C12097"/>
    <w:rsid w:val="00C14B16"/>
    <w:rsid w:val="00C205CE"/>
    <w:rsid w:val="00C21540"/>
    <w:rsid w:val="00C215A8"/>
    <w:rsid w:val="00C22450"/>
    <w:rsid w:val="00C24C7D"/>
    <w:rsid w:val="00C26A78"/>
    <w:rsid w:val="00C27528"/>
    <w:rsid w:val="00C32E11"/>
    <w:rsid w:val="00C35311"/>
    <w:rsid w:val="00C43EBD"/>
    <w:rsid w:val="00C5035F"/>
    <w:rsid w:val="00C50398"/>
    <w:rsid w:val="00C541FE"/>
    <w:rsid w:val="00C55831"/>
    <w:rsid w:val="00C57853"/>
    <w:rsid w:val="00C61B4F"/>
    <w:rsid w:val="00C62AB3"/>
    <w:rsid w:val="00C6452D"/>
    <w:rsid w:val="00C660F4"/>
    <w:rsid w:val="00C67053"/>
    <w:rsid w:val="00C7085B"/>
    <w:rsid w:val="00C70A96"/>
    <w:rsid w:val="00C84649"/>
    <w:rsid w:val="00C86923"/>
    <w:rsid w:val="00C90375"/>
    <w:rsid w:val="00C925A0"/>
    <w:rsid w:val="00C97870"/>
    <w:rsid w:val="00CA4046"/>
    <w:rsid w:val="00CA4434"/>
    <w:rsid w:val="00CA525B"/>
    <w:rsid w:val="00CA79D0"/>
    <w:rsid w:val="00CB0A73"/>
    <w:rsid w:val="00CB0F05"/>
    <w:rsid w:val="00CB1CFB"/>
    <w:rsid w:val="00CB3F75"/>
    <w:rsid w:val="00CB3F77"/>
    <w:rsid w:val="00CB3FA7"/>
    <w:rsid w:val="00CC2E1C"/>
    <w:rsid w:val="00CC33E4"/>
    <w:rsid w:val="00CD431E"/>
    <w:rsid w:val="00CD69A0"/>
    <w:rsid w:val="00CD744C"/>
    <w:rsid w:val="00CD77D7"/>
    <w:rsid w:val="00CE0486"/>
    <w:rsid w:val="00CE1199"/>
    <w:rsid w:val="00CE3C8C"/>
    <w:rsid w:val="00CE4C21"/>
    <w:rsid w:val="00CE4E84"/>
    <w:rsid w:val="00CE6965"/>
    <w:rsid w:val="00CF0560"/>
    <w:rsid w:val="00CF6B29"/>
    <w:rsid w:val="00D00495"/>
    <w:rsid w:val="00D04063"/>
    <w:rsid w:val="00D041CE"/>
    <w:rsid w:val="00D11378"/>
    <w:rsid w:val="00D143D3"/>
    <w:rsid w:val="00D152F0"/>
    <w:rsid w:val="00D42F9E"/>
    <w:rsid w:val="00D446EE"/>
    <w:rsid w:val="00D45D61"/>
    <w:rsid w:val="00D54070"/>
    <w:rsid w:val="00D54D52"/>
    <w:rsid w:val="00D5526E"/>
    <w:rsid w:val="00D63F9E"/>
    <w:rsid w:val="00D647E5"/>
    <w:rsid w:val="00D746CA"/>
    <w:rsid w:val="00D74A13"/>
    <w:rsid w:val="00D75E38"/>
    <w:rsid w:val="00D8001A"/>
    <w:rsid w:val="00D80D2A"/>
    <w:rsid w:val="00D81B91"/>
    <w:rsid w:val="00D865DE"/>
    <w:rsid w:val="00D906D1"/>
    <w:rsid w:val="00D93E0F"/>
    <w:rsid w:val="00DA20AE"/>
    <w:rsid w:val="00DA4E01"/>
    <w:rsid w:val="00DA54D8"/>
    <w:rsid w:val="00DB33C8"/>
    <w:rsid w:val="00DC05B7"/>
    <w:rsid w:val="00DC398D"/>
    <w:rsid w:val="00DC66BC"/>
    <w:rsid w:val="00DD12D9"/>
    <w:rsid w:val="00DD2A2B"/>
    <w:rsid w:val="00DE6D6E"/>
    <w:rsid w:val="00DF0E43"/>
    <w:rsid w:val="00DF1CD6"/>
    <w:rsid w:val="00DF4A8F"/>
    <w:rsid w:val="00DF5498"/>
    <w:rsid w:val="00E06268"/>
    <w:rsid w:val="00E10823"/>
    <w:rsid w:val="00E13126"/>
    <w:rsid w:val="00E234DA"/>
    <w:rsid w:val="00E25750"/>
    <w:rsid w:val="00E27FF5"/>
    <w:rsid w:val="00E34CD0"/>
    <w:rsid w:val="00E35181"/>
    <w:rsid w:val="00E353C9"/>
    <w:rsid w:val="00E407AD"/>
    <w:rsid w:val="00E4223A"/>
    <w:rsid w:val="00E45112"/>
    <w:rsid w:val="00E46215"/>
    <w:rsid w:val="00E4662E"/>
    <w:rsid w:val="00E50B88"/>
    <w:rsid w:val="00E51C47"/>
    <w:rsid w:val="00E57B54"/>
    <w:rsid w:val="00E60294"/>
    <w:rsid w:val="00E64AE6"/>
    <w:rsid w:val="00E7112D"/>
    <w:rsid w:val="00E73BEE"/>
    <w:rsid w:val="00E76CD9"/>
    <w:rsid w:val="00E8473C"/>
    <w:rsid w:val="00E921FE"/>
    <w:rsid w:val="00E9283F"/>
    <w:rsid w:val="00EA4067"/>
    <w:rsid w:val="00EA6F08"/>
    <w:rsid w:val="00EB4CCC"/>
    <w:rsid w:val="00EB7437"/>
    <w:rsid w:val="00EC2F9E"/>
    <w:rsid w:val="00EC7C1A"/>
    <w:rsid w:val="00ED381E"/>
    <w:rsid w:val="00EF0707"/>
    <w:rsid w:val="00EF0D5B"/>
    <w:rsid w:val="00EF4500"/>
    <w:rsid w:val="00EF75EC"/>
    <w:rsid w:val="00F04A9E"/>
    <w:rsid w:val="00F14712"/>
    <w:rsid w:val="00F20CBD"/>
    <w:rsid w:val="00F243EB"/>
    <w:rsid w:val="00F2617A"/>
    <w:rsid w:val="00F26BD9"/>
    <w:rsid w:val="00F27C69"/>
    <w:rsid w:val="00F33D36"/>
    <w:rsid w:val="00F372C1"/>
    <w:rsid w:val="00F37F45"/>
    <w:rsid w:val="00F40608"/>
    <w:rsid w:val="00F42921"/>
    <w:rsid w:val="00F52342"/>
    <w:rsid w:val="00F53989"/>
    <w:rsid w:val="00F61D02"/>
    <w:rsid w:val="00F653DC"/>
    <w:rsid w:val="00F67EE9"/>
    <w:rsid w:val="00F725B8"/>
    <w:rsid w:val="00F7321A"/>
    <w:rsid w:val="00F8097B"/>
    <w:rsid w:val="00F82D84"/>
    <w:rsid w:val="00F9231F"/>
    <w:rsid w:val="00F940E8"/>
    <w:rsid w:val="00F945C2"/>
    <w:rsid w:val="00F97200"/>
    <w:rsid w:val="00FA4546"/>
    <w:rsid w:val="00FA4749"/>
    <w:rsid w:val="00FA49F6"/>
    <w:rsid w:val="00FA4BFA"/>
    <w:rsid w:val="00FB0AE3"/>
    <w:rsid w:val="00FB2B12"/>
    <w:rsid w:val="00FB338E"/>
    <w:rsid w:val="00FB35BF"/>
    <w:rsid w:val="00FB6AA0"/>
    <w:rsid w:val="00FB7CFC"/>
    <w:rsid w:val="00FC1B74"/>
    <w:rsid w:val="00FC2A96"/>
    <w:rsid w:val="00FC3B07"/>
    <w:rsid w:val="00FC3DDE"/>
    <w:rsid w:val="00FD2748"/>
    <w:rsid w:val="00FD2C5A"/>
    <w:rsid w:val="00FD3143"/>
    <w:rsid w:val="00FD39BF"/>
    <w:rsid w:val="00FF16CF"/>
    <w:rsid w:val="00FF4215"/>
    <w:rsid w:val="00FF6D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AFBD7"/>
  <w15:docId w15:val="{0D62C4FA-5703-41D0-8154-8AFA6FBC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tabs>
        <w:tab w:val="left" w:pos="2765"/>
      </w:tabs>
      <w:spacing w:before="240"/>
      <w:jc w:val="center"/>
      <w:outlineLvl w:val="0"/>
    </w:pPr>
    <w:rPr>
      <w:b/>
      <w:spacing w:val="1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800080"/>
      <w:u w:val="single"/>
    </w:rPr>
  </w:style>
  <w:style w:type="character" w:styleId="a4">
    <w:name w:val="annotation reference"/>
    <w:uiPriority w:val="99"/>
    <w:unhideWhenUsed/>
    <w:rPr>
      <w:rFonts w:ascii="Times New Roman" w:hAnsi="Times New Roman" w:cs="Times New Roman" w:hint="default"/>
      <w:sz w:val="16"/>
      <w:szCs w:val="16"/>
    </w:rPr>
  </w:style>
  <w:style w:type="character" w:styleId="a5">
    <w:name w:val="Emphasis"/>
    <w:qFormat/>
    <w:rPr>
      <w:i/>
      <w:iCs/>
    </w:rPr>
  </w:style>
  <w:style w:type="character" w:styleId="a6">
    <w:name w:val="Hyperlink"/>
    <w:uiPriority w:val="99"/>
    <w:qFormat/>
    <w:rPr>
      <w:color w:val="000080"/>
      <w:u w:val="single"/>
    </w:rPr>
  </w:style>
  <w:style w:type="character" w:styleId="a7">
    <w:name w:val="page number"/>
    <w:basedOn w:val="a0"/>
    <w:uiPriority w:val="99"/>
    <w:qFormat/>
  </w:style>
  <w:style w:type="paragraph" w:styleId="a8">
    <w:name w:val="Balloon Text"/>
    <w:basedOn w:val="a"/>
    <w:link w:val="a9"/>
    <w:uiPriority w:val="99"/>
    <w:semiHidden/>
    <w:qFormat/>
    <w:rPr>
      <w:rFonts w:ascii="Tahoma" w:hAnsi="Tahoma" w:cs="Tahoma"/>
      <w:sz w:val="16"/>
      <w:szCs w:val="16"/>
    </w:rPr>
  </w:style>
  <w:style w:type="paragraph" w:styleId="aa">
    <w:name w:val="annotation text"/>
    <w:basedOn w:val="a"/>
    <w:link w:val="ab"/>
    <w:uiPriority w:val="99"/>
    <w:unhideWhenUsed/>
  </w:style>
  <w:style w:type="paragraph" w:styleId="ac">
    <w:name w:val="annotation subject"/>
    <w:basedOn w:val="aa"/>
    <w:next w:val="aa"/>
    <w:link w:val="ad"/>
    <w:uiPriority w:val="99"/>
    <w:unhideWhenUsed/>
    <w:qFormat/>
    <w:rPr>
      <w:b/>
      <w:bCs/>
    </w:rPr>
  </w:style>
  <w:style w:type="paragraph" w:styleId="ae">
    <w:name w:val="header"/>
    <w:basedOn w:val="a"/>
    <w:uiPriority w:val="99"/>
    <w:qFormat/>
    <w:pPr>
      <w:tabs>
        <w:tab w:val="center" w:pos="4703"/>
        <w:tab w:val="right" w:pos="9406"/>
      </w:tabs>
    </w:pPr>
  </w:style>
  <w:style w:type="paragraph" w:styleId="af">
    <w:name w:val="Body Text"/>
    <w:basedOn w:val="a"/>
    <w:qFormat/>
    <w:pPr>
      <w:suppressAutoHyphens/>
      <w:spacing w:after="120" w:line="276" w:lineRule="auto"/>
    </w:pPr>
    <w:rPr>
      <w:rFonts w:ascii="Calibri" w:eastAsia="Calibri" w:hAnsi="Calibri" w:cs="Calibri"/>
      <w:sz w:val="22"/>
      <w:szCs w:val="22"/>
      <w:lang w:eastAsia="ar-SA"/>
    </w:rPr>
  </w:style>
  <w:style w:type="paragraph" w:styleId="af0">
    <w:name w:val="footer"/>
    <w:basedOn w:val="a"/>
    <w:uiPriority w:val="99"/>
    <w:qFormat/>
    <w:pPr>
      <w:tabs>
        <w:tab w:val="center" w:pos="4703"/>
        <w:tab w:val="right" w:pos="9406"/>
      </w:tabs>
    </w:pPr>
    <w:rPr>
      <w:sz w:val="10"/>
    </w:rPr>
  </w:style>
  <w:style w:type="paragraph" w:styleId="af1">
    <w:name w:val="List"/>
    <w:basedOn w:val="af"/>
    <w:qFormat/>
    <w:rPr>
      <w:rFonts w:ascii="Arial" w:hAnsi="Arial" w:cs="Mangal"/>
    </w:rPr>
  </w:style>
  <w:style w:type="paragraph" w:styleId="af2">
    <w:name w:val="Normal (Web)"/>
    <w:basedOn w:val="a"/>
    <w:uiPriority w:val="99"/>
    <w:unhideWhenUsed/>
    <w:pPr>
      <w:spacing w:before="100" w:beforeAutospacing="1" w:after="100" w:afterAutospacing="1"/>
    </w:pPr>
    <w:rPr>
      <w:sz w:val="24"/>
      <w:szCs w:val="24"/>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ВК1"/>
    <w:basedOn w:val="ae"/>
    <w:uiPriority w:val="99"/>
    <w:qFormat/>
    <w:pPr>
      <w:tabs>
        <w:tab w:val="clear" w:pos="9406"/>
        <w:tab w:val="right" w:pos="9214"/>
      </w:tabs>
      <w:ind w:right="1418"/>
      <w:jc w:val="center"/>
    </w:pPr>
    <w:rPr>
      <w:b/>
      <w:sz w:val="26"/>
    </w:rPr>
  </w:style>
  <w:style w:type="paragraph" w:customStyle="1" w:styleId="12">
    <w:name w:val="Знак1 Знак Знак Знак"/>
    <w:basedOn w:val="a"/>
    <w:qFormat/>
    <w:rPr>
      <w:rFonts w:ascii="Verdana" w:hAnsi="Verdana" w:cs="Verdana"/>
      <w:lang w:val="en-US" w:eastAsia="en-US"/>
    </w:rPr>
  </w:style>
  <w:style w:type="paragraph" w:customStyle="1" w:styleId="ConsPlusNormal">
    <w:name w:val="ConsPlusNormal"/>
    <w:qFormat/>
    <w:pPr>
      <w:autoSpaceDE w:val="0"/>
      <w:autoSpaceDN w:val="0"/>
      <w:adjustRightInd w:val="0"/>
      <w:ind w:firstLine="720"/>
    </w:pPr>
    <w:rPr>
      <w:rFonts w:ascii="Arial" w:hAnsi="Arial" w:cs="Arial"/>
    </w:rPr>
  </w:style>
  <w:style w:type="paragraph" w:styleId="af4">
    <w:name w:val="List Paragraph"/>
    <w:basedOn w:val="a"/>
    <w:uiPriority w:val="99"/>
    <w:qFormat/>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qFormat/>
    <w:pPr>
      <w:widowControl w:val="0"/>
      <w:autoSpaceDE w:val="0"/>
      <w:autoSpaceDN w:val="0"/>
      <w:adjustRightInd w:val="0"/>
    </w:pPr>
    <w:rPr>
      <w:rFonts w:ascii="Calibri" w:hAnsi="Calibri" w:cs="Calibri"/>
      <w:b/>
      <w:bCs/>
      <w:sz w:val="22"/>
      <w:szCs w:val="22"/>
    </w:rPr>
  </w:style>
  <w:style w:type="character" w:customStyle="1" w:styleId="WW8Num7z1">
    <w:name w:val="WW8Num7z1"/>
    <w:qFormat/>
    <w:rPr>
      <w:rFonts w:ascii="Times New Roman" w:eastAsia="Times New Roman" w:hAnsi="Times New Roman" w:cs="Times New Roman"/>
    </w:rPr>
  </w:style>
  <w:style w:type="character" w:customStyle="1" w:styleId="WW8Num7z2">
    <w:name w:val="WW8Num7z2"/>
    <w:qFormat/>
    <w:rPr>
      <w:rFonts w:ascii="Times New Roman" w:eastAsia="Times New Roman" w:hAnsi="Times New Roman" w:cs="Times New Roman"/>
      <w:color w:val="auto"/>
    </w:rPr>
  </w:style>
  <w:style w:type="character" w:customStyle="1" w:styleId="WW8Num11z1">
    <w:name w:val="WW8Num11z1"/>
    <w:qFormat/>
    <w:rPr>
      <w:rFonts w:ascii="Times New Roman" w:eastAsia="Times New Roman" w:hAnsi="Times New Roman" w:cs="Times New Roman"/>
    </w:rPr>
  </w:style>
  <w:style w:type="character" w:customStyle="1" w:styleId="WW8Num11z2">
    <w:name w:val="WW8Num11z2"/>
    <w:qFormat/>
    <w:rPr>
      <w:rFonts w:ascii="Times New Roman" w:eastAsia="Times New Roman" w:hAnsi="Times New Roman" w:cs="Times New Roman"/>
      <w:color w:val="auto"/>
    </w:rPr>
  </w:style>
  <w:style w:type="character" w:customStyle="1" w:styleId="WW8Num14z0">
    <w:name w:val="WW8Num14z0"/>
    <w:qFormat/>
    <w:rPr>
      <w:color w:val="auto"/>
    </w:rPr>
  </w:style>
  <w:style w:type="character" w:customStyle="1" w:styleId="13">
    <w:name w:val="Основной шрифт абзаца1"/>
    <w:qFormat/>
  </w:style>
  <w:style w:type="character" w:customStyle="1" w:styleId="af5">
    <w:name w:val="Верхний колонтитул Знак"/>
    <w:uiPriority w:val="99"/>
    <w:qFormat/>
    <w:rPr>
      <w:sz w:val="22"/>
      <w:szCs w:val="22"/>
    </w:rPr>
  </w:style>
  <w:style w:type="character" w:customStyle="1" w:styleId="af6">
    <w:name w:val="Нижний колонтитул Знак"/>
    <w:uiPriority w:val="99"/>
    <w:qFormat/>
    <w:rPr>
      <w:sz w:val="22"/>
      <w:szCs w:val="22"/>
    </w:rPr>
  </w:style>
  <w:style w:type="paragraph" w:customStyle="1" w:styleId="14">
    <w:name w:val="Заголовок1"/>
    <w:basedOn w:val="a"/>
    <w:next w:val="af"/>
    <w:qFormat/>
    <w:pPr>
      <w:keepNext/>
      <w:suppressAutoHyphens/>
      <w:spacing w:before="240" w:after="120" w:line="276" w:lineRule="auto"/>
    </w:pPr>
    <w:rPr>
      <w:rFonts w:ascii="Arial" w:eastAsia="Microsoft YaHei" w:hAnsi="Arial" w:cs="Mangal"/>
      <w:sz w:val="28"/>
      <w:szCs w:val="28"/>
      <w:lang w:eastAsia="ar-SA"/>
    </w:rPr>
  </w:style>
  <w:style w:type="paragraph" w:customStyle="1" w:styleId="15">
    <w:name w:val="Название1"/>
    <w:basedOn w:val="a"/>
    <w:qFormat/>
    <w:pPr>
      <w:suppressLineNumbers/>
      <w:suppressAutoHyphens/>
      <w:spacing w:before="120" w:after="120" w:line="276" w:lineRule="auto"/>
    </w:pPr>
    <w:rPr>
      <w:rFonts w:ascii="Arial" w:eastAsia="Calibri" w:hAnsi="Arial" w:cs="Mangal"/>
      <w:i/>
      <w:iCs/>
      <w:szCs w:val="24"/>
      <w:lang w:eastAsia="ar-SA"/>
    </w:rPr>
  </w:style>
  <w:style w:type="paragraph" w:customStyle="1" w:styleId="16">
    <w:name w:val="Указатель1"/>
    <w:basedOn w:val="a"/>
    <w:qFormat/>
    <w:pPr>
      <w:suppressLineNumbers/>
      <w:suppressAutoHyphens/>
      <w:spacing w:after="200" w:line="276" w:lineRule="auto"/>
    </w:pPr>
    <w:rPr>
      <w:rFonts w:ascii="Arial" w:eastAsia="Calibri" w:hAnsi="Arial" w:cs="Mangal"/>
      <w:sz w:val="22"/>
      <w:szCs w:val="22"/>
      <w:lang w:eastAsia="ar-SA"/>
    </w:rPr>
  </w:style>
  <w:style w:type="paragraph" w:customStyle="1" w:styleId="ConsPlusNonformat">
    <w:name w:val="ConsPlusNonformat"/>
    <w:uiPriority w:val="99"/>
    <w:qFormat/>
    <w:pPr>
      <w:widowControl w:val="0"/>
      <w:suppressAutoHyphens/>
      <w:autoSpaceDE w:val="0"/>
    </w:pPr>
    <w:rPr>
      <w:rFonts w:ascii="Courier New" w:hAnsi="Courier New" w:cs="Courier New"/>
      <w:lang w:eastAsia="ar-SA"/>
    </w:rPr>
  </w:style>
  <w:style w:type="paragraph" w:customStyle="1" w:styleId="ConsPlusCell">
    <w:name w:val="ConsPlusCell"/>
    <w:qFormat/>
    <w:pPr>
      <w:widowControl w:val="0"/>
      <w:suppressAutoHyphens/>
      <w:autoSpaceDE w:val="0"/>
    </w:pPr>
    <w:rPr>
      <w:rFonts w:ascii="Arial" w:hAnsi="Arial" w:cs="Arial"/>
      <w:lang w:eastAsia="ar-SA"/>
    </w:rPr>
  </w:style>
  <w:style w:type="paragraph" w:customStyle="1" w:styleId="af7">
    <w:name w:val="Содержимое таблицы"/>
    <w:basedOn w:val="a"/>
    <w:qFormat/>
    <w:pPr>
      <w:suppressLineNumbers/>
      <w:suppressAutoHyphens/>
      <w:spacing w:after="200" w:line="276" w:lineRule="auto"/>
    </w:pPr>
    <w:rPr>
      <w:rFonts w:ascii="Calibri" w:eastAsia="Calibri" w:hAnsi="Calibri" w:cs="Calibri"/>
      <w:sz w:val="22"/>
      <w:szCs w:val="22"/>
      <w:lang w:eastAsia="ar-SA"/>
    </w:rPr>
  </w:style>
  <w:style w:type="paragraph" w:customStyle="1" w:styleId="af8">
    <w:name w:val="Заголовок таблицы"/>
    <w:basedOn w:val="af7"/>
    <w:qFormat/>
    <w:pPr>
      <w:jc w:val="center"/>
    </w:pPr>
    <w:rPr>
      <w:b/>
      <w:bC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af9">
    <w:name w:val="Символ нумерации"/>
    <w:qFormat/>
  </w:style>
  <w:style w:type="character" w:customStyle="1" w:styleId="a9">
    <w:name w:val="Текст выноски Знак"/>
    <w:link w:val="a8"/>
    <w:uiPriority w:val="99"/>
    <w:semiHidden/>
    <w:qFormat/>
    <w:rPr>
      <w:rFonts w:ascii="Tahoma" w:hAnsi="Tahoma" w:cs="Tahoma"/>
      <w:sz w:val="16"/>
      <w:szCs w:val="16"/>
      <w:lang w:val="ru-RU" w:eastAsia="ru-RU" w:bidi="ar-SA"/>
    </w:rPr>
  </w:style>
  <w:style w:type="character" w:customStyle="1" w:styleId="10">
    <w:name w:val="Заголовок 1 Знак"/>
    <w:link w:val="1"/>
    <w:qFormat/>
    <w:rPr>
      <w:b/>
      <w:spacing w:val="140"/>
      <w:sz w:val="32"/>
    </w:rPr>
  </w:style>
  <w:style w:type="paragraph" w:customStyle="1" w:styleId="21">
    <w:name w:val="Знак Знак2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100" w:beforeAutospacing="1" w:after="100" w:afterAutospacing="1"/>
      <w:jc w:val="both"/>
    </w:pPr>
    <w:rPr>
      <w:rFonts w:ascii="Tahoma" w:hAnsi="Tahoma"/>
      <w:lang w:val="en-US" w:eastAsia="en-US"/>
    </w:rPr>
  </w:style>
  <w:style w:type="paragraph" w:customStyle="1" w:styleId="afa">
    <w:name w:val="Знак"/>
    <w:basedOn w:val="a"/>
    <w:qFormat/>
    <w:pPr>
      <w:widowControl w:val="0"/>
      <w:tabs>
        <w:tab w:val="left" w:pos="1315"/>
      </w:tabs>
      <w:adjustRightInd w:val="0"/>
      <w:spacing w:after="160" w:line="240" w:lineRule="exact"/>
      <w:ind w:left="1315" w:hanging="180"/>
      <w:jc w:val="center"/>
    </w:pPr>
    <w:rPr>
      <w:b/>
      <w:i/>
      <w:sz w:val="28"/>
      <w:lang w:val="en-GB" w:eastAsia="en-US"/>
    </w:rPr>
  </w:style>
  <w:style w:type="paragraph" w:customStyle="1" w:styleId="17">
    <w:name w:val="Абзац1 без отступа"/>
    <w:basedOn w:val="a"/>
    <w:qFormat/>
    <w:pPr>
      <w:spacing w:after="60" w:line="360" w:lineRule="exact"/>
      <w:jc w:val="both"/>
    </w:pPr>
    <w:rPr>
      <w:sz w:val="28"/>
    </w:rPr>
  </w:style>
  <w:style w:type="paragraph" w:customStyle="1" w:styleId="xl64">
    <w:name w:val="xl64"/>
    <w:basedOn w:val="a"/>
    <w:qFormat/>
    <w:pPr>
      <w:spacing w:before="100" w:beforeAutospacing="1" w:after="100" w:afterAutospacing="1"/>
    </w:pPr>
  </w:style>
  <w:style w:type="paragraph" w:customStyle="1" w:styleId="xl65">
    <w:name w:val="xl65"/>
    <w:basedOn w:val="a"/>
    <w:qFormat/>
    <w:pPr>
      <w:spacing w:before="100" w:beforeAutospacing="1" w:after="100" w:afterAutospacing="1"/>
      <w:jc w:val="center"/>
      <w:textAlignment w:val="top"/>
    </w:pPr>
    <w:rPr>
      <w:sz w:val="28"/>
      <w:szCs w:val="28"/>
    </w:rPr>
  </w:style>
  <w:style w:type="paragraph" w:customStyle="1" w:styleId="xl66">
    <w:name w:val="xl66"/>
    <w:basedOn w:val="a"/>
    <w:qFormat/>
    <w:pPr>
      <w:spacing w:before="100" w:beforeAutospacing="1" w:after="100" w:afterAutospacing="1"/>
      <w:textAlignment w:val="top"/>
    </w:pPr>
    <w:rPr>
      <w:sz w:val="28"/>
      <w:szCs w:val="28"/>
    </w:rPr>
  </w:style>
  <w:style w:type="paragraph" w:customStyle="1" w:styleId="xl67">
    <w:name w:val="xl67"/>
    <w:basedOn w:val="a"/>
    <w:qFormat/>
    <w:pPr>
      <w:spacing w:before="100" w:beforeAutospacing="1" w:after="100" w:afterAutospacing="1"/>
      <w:textAlignment w:val="top"/>
    </w:pPr>
    <w:rPr>
      <w:sz w:val="28"/>
      <w:szCs w:val="28"/>
    </w:rPr>
  </w:style>
  <w:style w:type="paragraph" w:customStyle="1" w:styleId="xl68">
    <w:name w:val="xl68"/>
    <w:basedOn w:val="a"/>
    <w:qFormat/>
    <w:pPr>
      <w:spacing w:before="100" w:beforeAutospacing="1" w:after="100" w:afterAutospacing="1"/>
      <w:jc w:val="right"/>
      <w:textAlignment w:val="top"/>
    </w:pPr>
    <w:rPr>
      <w:sz w:val="28"/>
      <w:szCs w:val="28"/>
    </w:rPr>
  </w:style>
  <w:style w:type="paragraph" w:customStyle="1" w:styleId="xl69">
    <w:name w:val="xl69"/>
    <w:basedOn w:val="a"/>
    <w:pPr>
      <w:spacing w:before="100" w:beforeAutospacing="1" w:after="100" w:afterAutospacing="1"/>
      <w:jc w:val="center"/>
      <w:textAlignment w:val="top"/>
    </w:pPr>
  </w:style>
  <w:style w:type="paragraph" w:customStyle="1" w:styleId="xl70">
    <w:name w:val="xl70"/>
    <w:basedOn w:val="a"/>
    <w:pPr>
      <w:spacing w:before="100" w:beforeAutospacing="1" w:after="100" w:afterAutospacing="1"/>
      <w:textAlignment w:val="top"/>
    </w:pPr>
  </w:style>
  <w:style w:type="paragraph" w:customStyle="1" w:styleId="xl71">
    <w:name w:val="xl71"/>
    <w:basedOn w:val="a"/>
    <w:qFormat/>
    <w:pPr>
      <w:spacing w:before="100" w:beforeAutospacing="1" w:after="100" w:afterAutospacing="1"/>
      <w:textAlignment w:val="top"/>
    </w:pPr>
  </w:style>
  <w:style w:type="paragraph" w:customStyle="1" w:styleId="xl72">
    <w:name w:val="xl72"/>
    <w:basedOn w:val="a"/>
    <w:pPr>
      <w:spacing w:before="100" w:beforeAutospacing="1" w:after="100" w:afterAutospacing="1"/>
      <w:jc w:val="center"/>
      <w:textAlignment w:val="top"/>
    </w:pPr>
    <w:rPr>
      <w:sz w:val="24"/>
      <w:szCs w:val="24"/>
    </w:rPr>
  </w:style>
  <w:style w:type="paragraph" w:customStyle="1" w:styleId="xl73">
    <w:name w:val="xl73"/>
    <w:basedOn w:val="a"/>
    <w:pPr>
      <w:spacing w:before="100" w:beforeAutospacing="1" w:after="100" w:afterAutospacing="1"/>
      <w:textAlignment w:val="top"/>
    </w:pPr>
    <w:rPr>
      <w:sz w:val="24"/>
      <w:szCs w:val="24"/>
    </w:rPr>
  </w:style>
  <w:style w:type="paragraph" w:customStyle="1" w:styleId="xl74">
    <w:name w:val="xl74"/>
    <w:basedOn w:val="a"/>
    <w:pPr>
      <w:spacing w:before="100" w:beforeAutospacing="1" w:after="100" w:afterAutospacing="1"/>
      <w:textAlignment w:val="top"/>
    </w:pPr>
    <w:rPr>
      <w:sz w:val="24"/>
      <w:szCs w:val="24"/>
    </w:rPr>
  </w:style>
  <w:style w:type="paragraph" w:customStyle="1" w:styleId="xl75">
    <w:name w:val="xl75"/>
    <w:basedOn w:val="a"/>
    <w:pPr>
      <w:pBdr>
        <w:top w:val="single" w:sz="8" w:space="0" w:color="auto"/>
      </w:pBdr>
      <w:spacing w:before="100" w:beforeAutospacing="1" w:after="100" w:afterAutospacing="1"/>
      <w:textAlignment w:val="top"/>
    </w:pPr>
    <w:rPr>
      <w:sz w:val="24"/>
      <w:szCs w:val="24"/>
    </w:rPr>
  </w:style>
  <w:style w:type="paragraph" w:customStyle="1" w:styleId="xl76">
    <w:name w:val="xl76"/>
    <w:basedOn w:val="a"/>
    <w:qFormat/>
    <w:pPr>
      <w:spacing w:before="100" w:beforeAutospacing="1" w:after="100" w:afterAutospacing="1"/>
      <w:jc w:val="both"/>
      <w:textAlignment w:val="top"/>
    </w:pPr>
    <w:rPr>
      <w:sz w:val="24"/>
      <w:szCs w:val="24"/>
    </w:rPr>
  </w:style>
  <w:style w:type="paragraph" w:customStyle="1" w:styleId="xl77">
    <w:name w:val="xl77"/>
    <w:basedOn w:val="a"/>
    <w:qFormat/>
    <w:pPr>
      <w:spacing w:before="100" w:beforeAutospacing="1" w:after="100" w:afterAutospacing="1"/>
      <w:jc w:val="center"/>
      <w:textAlignment w:val="top"/>
    </w:pPr>
    <w:rPr>
      <w:b/>
      <w:bCs/>
      <w:sz w:val="28"/>
      <w:szCs w:val="28"/>
    </w:rPr>
  </w:style>
  <w:style w:type="paragraph" w:customStyle="1" w:styleId="xl78">
    <w:name w:val="xl78"/>
    <w:basedOn w:val="a"/>
    <w:pPr>
      <w:spacing w:before="100" w:beforeAutospacing="1" w:after="100" w:afterAutospacing="1"/>
      <w:textAlignment w:val="top"/>
    </w:pPr>
    <w:rPr>
      <w:b/>
      <w:bCs/>
      <w:sz w:val="24"/>
      <w:szCs w:val="24"/>
    </w:rPr>
  </w:style>
  <w:style w:type="paragraph" w:customStyle="1" w:styleId="xl79">
    <w:name w:val="xl79"/>
    <w:basedOn w:val="a"/>
    <w:pPr>
      <w:spacing w:before="100" w:beforeAutospacing="1" w:after="100" w:afterAutospacing="1"/>
      <w:jc w:val="center"/>
      <w:textAlignment w:val="top"/>
    </w:pPr>
    <w:rPr>
      <w:b/>
      <w:bCs/>
      <w:sz w:val="28"/>
      <w:szCs w:val="28"/>
    </w:rPr>
  </w:style>
  <w:style w:type="paragraph" w:customStyle="1" w:styleId="xl80">
    <w:name w:val="xl80"/>
    <w:basedOn w:val="a"/>
    <w:qFormat/>
    <w:pPr>
      <w:spacing w:before="100" w:beforeAutospacing="1" w:after="100" w:afterAutospacing="1"/>
      <w:jc w:val="center"/>
      <w:textAlignment w:val="top"/>
    </w:pPr>
    <w:rPr>
      <w:sz w:val="24"/>
      <w:szCs w:val="24"/>
    </w:rPr>
  </w:style>
  <w:style w:type="paragraph" w:customStyle="1" w:styleId="xl81">
    <w:name w:val="xl81"/>
    <w:basedOn w:val="a"/>
    <w:pPr>
      <w:spacing w:before="100" w:beforeAutospacing="1" w:after="100" w:afterAutospacing="1"/>
      <w:jc w:val="center"/>
      <w:textAlignment w:val="top"/>
    </w:pPr>
    <w:rPr>
      <w:b/>
      <w:bCs/>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u w:val="single"/>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u w:val="single"/>
    </w:rPr>
  </w:style>
  <w:style w:type="paragraph" w:customStyle="1" w:styleId="xl91">
    <w:name w:val="xl91"/>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character" w:customStyle="1" w:styleId="ab">
    <w:name w:val="Текст примечания Знак"/>
    <w:basedOn w:val="a0"/>
    <w:link w:val="aa"/>
    <w:uiPriority w:val="99"/>
  </w:style>
  <w:style w:type="character" w:customStyle="1" w:styleId="ad">
    <w:name w:val="Тема примечания Знак"/>
    <w:basedOn w:val="ab"/>
    <w:link w:val="ac"/>
    <w:uiPriority w:val="99"/>
    <w:qFormat/>
    <w:rPr>
      <w:b/>
      <w:bCs/>
    </w:rPr>
  </w:style>
  <w:style w:type="paragraph" w:customStyle="1" w:styleId="18">
    <w:name w:val="1"/>
    <w:basedOn w:val="a"/>
    <w:pPr>
      <w:widowControl w:val="0"/>
      <w:adjustRightInd w:val="0"/>
      <w:spacing w:after="160" w:line="240" w:lineRule="exact"/>
      <w:jc w:val="right"/>
    </w:pPr>
    <w:rPr>
      <w:lang w:val="en-GB" w:eastAsia="en-US"/>
    </w:rPr>
  </w:style>
  <w:style w:type="character" w:customStyle="1" w:styleId="afb">
    <w:name w:val="Основной текст_"/>
    <w:link w:val="2"/>
    <w:qFormat/>
    <w:locked/>
    <w:rPr>
      <w:rFonts w:ascii="Lucida Sans Unicode" w:eastAsia="Lucida Sans Unicode" w:hAnsi="Lucida Sans Unicode" w:cs="Lucida Sans Unicode"/>
      <w:shd w:val="clear" w:color="auto" w:fill="FFFFFF"/>
    </w:rPr>
  </w:style>
  <w:style w:type="paragraph" w:customStyle="1" w:styleId="2">
    <w:name w:val="Основной текст2"/>
    <w:basedOn w:val="a"/>
    <w:link w:val="afb"/>
    <w:pPr>
      <w:widowControl w:val="0"/>
      <w:shd w:val="clear" w:color="auto" w:fill="FFFFFF"/>
      <w:spacing w:after="420" w:line="0" w:lineRule="atLeast"/>
    </w:pPr>
    <w:rPr>
      <w:rFonts w:ascii="Lucida Sans Unicode" w:eastAsia="Lucida Sans Unicode" w:hAnsi="Lucida Sans Unicode" w:cs="Lucida Sans Unicode"/>
    </w:rPr>
  </w:style>
  <w:style w:type="character" w:customStyle="1" w:styleId="32">
    <w:name w:val="Заголовок №3 (2)_"/>
    <w:link w:val="320"/>
    <w:locked/>
    <w:rPr>
      <w:rFonts w:ascii="Verdana" w:eastAsia="Verdana" w:hAnsi="Verdana" w:cs="Verdana"/>
      <w:shd w:val="clear" w:color="auto" w:fill="FFFFFF"/>
    </w:rPr>
  </w:style>
  <w:style w:type="paragraph" w:customStyle="1" w:styleId="320">
    <w:name w:val="Заголовок №3 (2)"/>
    <w:basedOn w:val="a"/>
    <w:link w:val="32"/>
    <w:pPr>
      <w:widowControl w:val="0"/>
      <w:shd w:val="clear" w:color="auto" w:fill="FFFFFF"/>
      <w:spacing w:before="240" w:after="240" w:line="0" w:lineRule="atLeast"/>
      <w:ind w:firstLine="700"/>
      <w:jc w:val="both"/>
      <w:outlineLvl w:val="2"/>
    </w:pPr>
    <w:rPr>
      <w:rFonts w:ascii="Verdana" w:eastAsia="Verdana" w:hAnsi="Verdana" w:cs="Verdana"/>
    </w:rPr>
  </w:style>
  <w:style w:type="character" w:customStyle="1" w:styleId="52">
    <w:name w:val="Заголовок №5 (2)_"/>
    <w:link w:val="520"/>
    <w:qFormat/>
    <w:locked/>
    <w:rPr>
      <w:rFonts w:ascii="Lucida Sans Unicode" w:eastAsia="Lucida Sans Unicode" w:hAnsi="Lucida Sans Unicode" w:cs="Lucida Sans Unicode"/>
      <w:shd w:val="clear" w:color="auto" w:fill="FFFFFF"/>
    </w:rPr>
  </w:style>
  <w:style w:type="paragraph" w:customStyle="1" w:styleId="520">
    <w:name w:val="Заголовок №5 (2)"/>
    <w:basedOn w:val="a"/>
    <w:link w:val="52"/>
    <w:qFormat/>
    <w:pPr>
      <w:widowControl w:val="0"/>
      <w:shd w:val="clear" w:color="auto" w:fill="FFFFFF"/>
      <w:spacing w:line="634" w:lineRule="exact"/>
      <w:jc w:val="center"/>
      <w:outlineLvl w:val="4"/>
    </w:pPr>
    <w:rPr>
      <w:rFonts w:ascii="Lucida Sans Unicode" w:eastAsia="Lucida Sans Unicode" w:hAnsi="Lucida Sans Unicode" w:cs="Lucida Sans Unicode"/>
    </w:rPr>
  </w:style>
  <w:style w:type="character" w:customStyle="1" w:styleId="afc">
    <w:name w:val="Подпись к таблице_"/>
    <w:link w:val="afd"/>
    <w:qFormat/>
    <w:locked/>
    <w:rPr>
      <w:rFonts w:ascii="Lucida Sans Unicode" w:eastAsia="Lucida Sans Unicode" w:hAnsi="Lucida Sans Unicode" w:cs="Lucida Sans Unicode"/>
      <w:shd w:val="clear" w:color="auto" w:fill="FFFFFF"/>
    </w:rPr>
  </w:style>
  <w:style w:type="paragraph" w:customStyle="1" w:styleId="afd">
    <w:name w:val="Подпись к таблице"/>
    <w:basedOn w:val="a"/>
    <w:link w:val="afc"/>
    <w:pPr>
      <w:widowControl w:val="0"/>
      <w:shd w:val="clear" w:color="auto" w:fill="FFFFFF"/>
      <w:spacing w:line="0" w:lineRule="atLeast"/>
    </w:pPr>
    <w:rPr>
      <w:rFonts w:ascii="Lucida Sans Unicode" w:eastAsia="Lucida Sans Unicode" w:hAnsi="Lucida Sans Unicode" w:cs="Lucida Sans Unicode"/>
    </w:rPr>
  </w:style>
  <w:style w:type="paragraph" w:customStyle="1" w:styleId="ConsNonformat">
    <w:name w:val="ConsNonformat"/>
    <w:uiPriority w:val="99"/>
    <w:qFormat/>
    <w:pPr>
      <w:widowControl w:val="0"/>
    </w:pPr>
    <w:rPr>
      <w:rFonts w:ascii="Courier New" w:hAnsi="Courier New" w:cs="Courier New"/>
    </w:rPr>
  </w:style>
  <w:style w:type="paragraph" w:customStyle="1" w:styleId="ConsTitle">
    <w:name w:val="ConsTitle"/>
    <w:uiPriority w:val="99"/>
    <w:pPr>
      <w:widowControl w:val="0"/>
    </w:pPr>
    <w:rPr>
      <w:rFonts w:ascii="Arial" w:hAnsi="Arial" w:cs="Arial"/>
      <w:b/>
      <w:bCs/>
      <w:sz w:val="16"/>
      <w:szCs w:val="16"/>
    </w:rPr>
  </w:style>
  <w:style w:type="paragraph" w:customStyle="1" w:styleId="Default">
    <w:name w:val="Default"/>
    <w:qFormat/>
    <w:pPr>
      <w:autoSpaceDE w:val="0"/>
      <w:autoSpaceDN w:val="0"/>
      <w:adjustRightInd w:val="0"/>
    </w:pPr>
    <w:rPr>
      <w:color w:val="000000"/>
      <w:sz w:val="24"/>
      <w:szCs w:val="24"/>
    </w:rPr>
  </w:style>
  <w:style w:type="character" w:styleId="afe">
    <w:name w:val="Placeholder Text"/>
    <w:uiPriority w:val="99"/>
    <w:semiHidden/>
    <w:rPr>
      <w:color w:val="808080"/>
    </w:rPr>
  </w:style>
  <w:style w:type="character" w:customStyle="1" w:styleId="19">
    <w:name w:val="Основной текст1"/>
    <w:rPr>
      <w:rFonts w:ascii="Lucida Sans Unicode" w:eastAsia="Lucida Sans Unicode" w:hAnsi="Lucida Sans Unicode" w:cs="Lucida Sans Unicode" w:hint="default"/>
      <w:color w:val="000000"/>
      <w:spacing w:val="0"/>
      <w:w w:val="100"/>
      <w:position w:val="0"/>
      <w:sz w:val="24"/>
      <w:szCs w:val="24"/>
      <w:u w:val="none"/>
      <w:lang w:val="ru-RU" w:eastAsia="ru-RU" w:bidi="ru-RU"/>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63E79-4B04-4E32-89E0-D1936C6C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474</Words>
  <Characters>2703</Characters>
  <Application>Microsoft Office Word</Application>
  <DocSecurity>0</DocSecurity>
  <Lines>22</Lines>
  <Paragraphs>6</Paragraphs>
  <ScaleCrop>false</ScaleCrop>
  <Company>.</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РАЗВИТИЯ ПРЕДПРИНИМАТЕЛЬСТВА                         И ТОРГОВЛИ КИРОВСКОЙ ОБЛАСТИ</dc:title>
  <dc:creator>user</dc:creator>
  <cp:lastModifiedBy>user</cp:lastModifiedBy>
  <cp:revision>41</cp:revision>
  <cp:lastPrinted>2024-12-11T06:49:00Z</cp:lastPrinted>
  <dcterms:created xsi:type="dcterms:W3CDTF">2024-02-27T07:21:00Z</dcterms:created>
  <dcterms:modified xsi:type="dcterms:W3CDTF">2025-07-29T13:09:00Z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623D39DAAC1048CB88231B46E4515836_12</vt:lpwstr>
  </property>
</Properties>
</file>