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9475" w14:textId="0A8495B4" w:rsidR="0032595A" w:rsidRPr="00A626A0" w:rsidRDefault="00354858" w:rsidP="00A626A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626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F1602" w14:textId="047C2BD5" w:rsidR="0032595A" w:rsidRDefault="008A42E2" w:rsidP="008A42E2">
      <w:pPr>
        <w:pStyle w:val="ConsPlusNormal"/>
        <w:ind w:left="76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13822314" w14:textId="77777777" w:rsidR="00FF07E9" w:rsidRPr="00CC247E" w:rsidRDefault="00FF07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2C2BD5" w14:textId="77777777" w:rsidR="0032595A" w:rsidRPr="00CC247E" w:rsidRDefault="003259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247E">
        <w:rPr>
          <w:rFonts w:ascii="Times New Roman" w:hAnsi="Times New Roman" w:cs="Times New Roman"/>
          <w:sz w:val="28"/>
          <w:szCs w:val="28"/>
        </w:rPr>
        <w:t>Информация о значениях показателей</w:t>
      </w:r>
    </w:p>
    <w:p w14:paraId="7CFFB19D" w14:textId="32727A2C" w:rsidR="00E92A22" w:rsidRDefault="003259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247E">
        <w:rPr>
          <w:rFonts w:ascii="Times New Roman" w:hAnsi="Times New Roman" w:cs="Times New Roman"/>
          <w:sz w:val="28"/>
          <w:szCs w:val="28"/>
        </w:rPr>
        <w:t>резуль</w:t>
      </w:r>
      <w:r w:rsidR="00A04ED3">
        <w:rPr>
          <w:rFonts w:ascii="Times New Roman" w:hAnsi="Times New Roman" w:cs="Times New Roman"/>
          <w:sz w:val="28"/>
          <w:szCs w:val="28"/>
        </w:rPr>
        <w:t>тативности и эффективности за</w:t>
      </w:r>
      <w:r w:rsidR="00150395">
        <w:rPr>
          <w:rFonts w:ascii="Times New Roman" w:hAnsi="Times New Roman" w:cs="Times New Roman"/>
          <w:sz w:val="28"/>
          <w:szCs w:val="28"/>
        </w:rPr>
        <w:t xml:space="preserve"> 202</w:t>
      </w:r>
      <w:r w:rsidR="00776376">
        <w:rPr>
          <w:rFonts w:ascii="Times New Roman" w:hAnsi="Times New Roman" w:cs="Times New Roman"/>
          <w:sz w:val="28"/>
          <w:szCs w:val="28"/>
        </w:rPr>
        <w:t>2</w:t>
      </w:r>
      <w:r w:rsidRPr="00CC247E">
        <w:rPr>
          <w:rFonts w:ascii="Times New Roman" w:hAnsi="Times New Roman" w:cs="Times New Roman"/>
          <w:sz w:val="28"/>
          <w:szCs w:val="28"/>
        </w:rPr>
        <w:t xml:space="preserve"> год</w:t>
      </w:r>
      <w:r w:rsidR="00E92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96F1E" w14:textId="7E73FAC3" w:rsidR="00A04ED3" w:rsidRDefault="00A04ED3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04ED3">
        <w:rPr>
          <w:rFonts w:ascii="Times New Roman" w:hAnsi="Times New Roman" w:cs="Times New Roman"/>
          <w:sz w:val="28"/>
          <w:szCs w:val="28"/>
          <w:u w:val="single"/>
        </w:rPr>
        <w:t>Министерство промышленно</w:t>
      </w:r>
      <w:r w:rsidR="00E92A22">
        <w:rPr>
          <w:rFonts w:ascii="Times New Roman" w:hAnsi="Times New Roman" w:cs="Times New Roman"/>
          <w:sz w:val="28"/>
          <w:szCs w:val="28"/>
          <w:u w:val="single"/>
        </w:rPr>
        <w:t>сти, предпринимательства и торговли</w:t>
      </w:r>
      <w:r w:rsidRPr="00A04ED3">
        <w:rPr>
          <w:rFonts w:ascii="Times New Roman" w:hAnsi="Times New Roman" w:cs="Times New Roman"/>
          <w:sz w:val="28"/>
          <w:szCs w:val="28"/>
          <w:u w:val="single"/>
        </w:rPr>
        <w:t xml:space="preserve"> Кировской области</w:t>
      </w:r>
    </w:p>
    <w:p w14:paraId="13089E1B" w14:textId="77777777" w:rsidR="0032595A" w:rsidRPr="00A04ED3" w:rsidRDefault="003259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4ED3">
        <w:rPr>
          <w:rFonts w:ascii="Times New Roman" w:hAnsi="Times New Roman" w:cs="Times New Roman"/>
          <w:sz w:val="24"/>
          <w:szCs w:val="24"/>
        </w:rPr>
        <w:t>(наименование органа исполнительной власти)</w:t>
      </w:r>
    </w:p>
    <w:p w14:paraId="4CA61ADE" w14:textId="77777777" w:rsidR="0032595A" w:rsidRPr="00CC247E" w:rsidRDefault="003259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46"/>
        <w:gridCol w:w="2973"/>
        <w:gridCol w:w="1073"/>
        <w:gridCol w:w="1134"/>
        <w:gridCol w:w="881"/>
        <w:gridCol w:w="882"/>
        <w:gridCol w:w="912"/>
        <w:gridCol w:w="19"/>
        <w:gridCol w:w="993"/>
        <w:gridCol w:w="19"/>
      </w:tblGrid>
      <w:tr w:rsidR="00E012C0" w:rsidRPr="00CC247E" w14:paraId="64EE096F" w14:textId="77777777" w:rsidTr="00DA5709">
        <w:trPr>
          <w:trHeight w:val="620"/>
        </w:trPr>
        <w:tc>
          <w:tcPr>
            <w:tcW w:w="992" w:type="dxa"/>
            <w:vMerge w:val="restart"/>
          </w:tcPr>
          <w:p w14:paraId="1B61A52C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gridSpan w:val="2"/>
            <w:vMerge w:val="restart"/>
          </w:tcPr>
          <w:p w14:paraId="0C0A3964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3" w:type="dxa"/>
            <w:vMerge w:val="restart"/>
          </w:tcPr>
          <w:p w14:paraId="7F4871D6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14:paraId="19442E02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  <w:tc>
          <w:tcPr>
            <w:tcW w:w="1763" w:type="dxa"/>
            <w:gridSpan w:val="2"/>
          </w:tcPr>
          <w:p w14:paraId="67A5C197" w14:textId="2BC98021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931" w:type="dxa"/>
            <w:gridSpan w:val="2"/>
            <w:vMerge w:val="restart"/>
          </w:tcPr>
          <w:p w14:paraId="5D00A6E7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  <w:tc>
          <w:tcPr>
            <w:tcW w:w="1012" w:type="dxa"/>
            <w:gridSpan w:val="2"/>
            <w:vMerge w:val="restart"/>
          </w:tcPr>
          <w:p w14:paraId="7D0FDF14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</w:t>
            </w:r>
          </w:p>
        </w:tc>
      </w:tr>
      <w:tr w:rsidR="00E012C0" w:rsidRPr="00CC247E" w14:paraId="3FC6AFA7" w14:textId="77777777" w:rsidTr="00376932">
        <w:trPr>
          <w:trHeight w:val="619"/>
        </w:trPr>
        <w:tc>
          <w:tcPr>
            <w:tcW w:w="992" w:type="dxa"/>
            <w:vMerge/>
          </w:tcPr>
          <w:p w14:paraId="12ECD91D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14:paraId="2351E4E9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14:paraId="17C77B0A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AC7F18B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438A4334" w14:textId="021546A6" w:rsidR="00E012C0" w:rsidRPr="00E012C0" w:rsidRDefault="00E012C0" w:rsidP="00E012C0">
            <w:pPr>
              <w:pStyle w:val="ConsPlusNormal"/>
              <w:ind w:left="-73" w:right="-22"/>
              <w:jc w:val="center"/>
              <w:rPr>
                <w:rFonts w:ascii="Times New Roman" w:hAnsi="Times New Roman" w:cs="Times New Roman"/>
                <w:sz w:val="20"/>
              </w:rPr>
            </w:pPr>
            <w:r w:rsidRPr="00E012C0">
              <w:rPr>
                <w:rFonts w:ascii="Times New Roman" w:hAnsi="Times New Roman" w:cs="Times New Roman"/>
                <w:sz w:val="20"/>
              </w:rPr>
              <w:t>Отчетный год</w:t>
            </w:r>
          </w:p>
        </w:tc>
        <w:tc>
          <w:tcPr>
            <w:tcW w:w="882" w:type="dxa"/>
          </w:tcPr>
          <w:p w14:paraId="2A40F656" w14:textId="685B9B15" w:rsidR="00E012C0" w:rsidRPr="00E012C0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12C0">
              <w:rPr>
                <w:rFonts w:ascii="Times New Roman" w:hAnsi="Times New Roman" w:cs="Times New Roman"/>
                <w:sz w:val="20"/>
              </w:rPr>
              <w:t>Пред</w:t>
            </w:r>
            <w:r>
              <w:rPr>
                <w:rFonts w:ascii="Times New Roman" w:hAnsi="Times New Roman" w:cs="Times New Roman"/>
                <w:sz w:val="20"/>
              </w:rPr>
              <w:t>ы</w:t>
            </w:r>
            <w:r w:rsidRPr="00E012C0">
              <w:rPr>
                <w:rFonts w:ascii="Times New Roman" w:hAnsi="Times New Roman" w:cs="Times New Roman"/>
                <w:sz w:val="20"/>
              </w:rPr>
              <w:t>дущий год</w:t>
            </w:r>
          </w:p>
        </w:tc>
        <w:tc>
          <w:tcPr>
            <w:tcW w:w="931" w:type="dxa"/>
            <w:gridSpan w:val="2"/>
            <w:vMerge/>
          </w:tcPr>
          <w:p w14:paraId="19370FEB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Merge/>
          </w:tcPr>
          <w:p w14:paraId="706A7991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5A" w:rsidRPr="00CC247E" w14:paraId="7D10D7FB" w14:textId="77777777" w:rsidTr="00C66FCE">
        <w:trPr>
          <w:trHeight w:val="731"/>
        </w:trPr>
        <w:tc>
          <w:tcPr>
            <w:tcW w:w="10024" w:type="dxa"/>
            <w:gridSpan w:val="11"/>
          </w:tcPr>
          <w:p w14:paraId="1AECDB3E" w14:textId="77777777" w:rsidR="003D7543" w:rsidRDefault="00A04ED3" w:rsidP="000F3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5B">
              <w:rPr>
                <w:rFonts w:ascii="Times New Roman" w:hAnsi="Times New Roman" w:cs="Times New Roman"/>
                <w:sz w:val="24"/>
                <w:szCs w:val="24"/>
              </w:rPr>
              <w:t>Лицензионный контроль за деятельностью по заготовке, хранению,</w:t>
            </w:r>
          </w:p>
          <w:p w14:paraId="0BA38CEE" w14:textId="77777777" w:rsidR="003D7543" w:rsidRDefault="00A04ED3" w:rsidP="000F3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5B">
              <w:rPr>
                <w:rFonts w:ascii="Times New Roman" w:hAnsi="Times New Roman" w:cs="Times New Roman"/>
                <w:sz w:val="24"/>
                <w:szCs w:val="24"/>
              </w:rPr>
              <w:t xml:space="preserve"> переработке и реализации лома черных и цветных металлов</w:t>
            </w:r>
            <w:r w:rsidR="000F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622ACE" w14:textId="77777777" w:rsidR="0032595A" w:rsidRPr="00CC247E" w:rsidRDefault="000F3A5B" w:rsidP="000F3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(4301000020000187223</w:t>
            </w:r>
            <w:r w:rsidR="0024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595A" w:rsidRPr="00CC247E" w14:paraId="07F49468" w14:textId="77777777" w:rsidTr="00C66FCE">
        <w:tc>
          <w:tcPr>
            <w:tcW w:w="10024" w:type="dxa"/>
            <w:gridSpan w:val="11"/>
          </w:tcPr>
          <w:p w14:paraId="0A3AAC67" w14:textId="77777777" w:rsidR="0032595A" w:rsidRPr="00CC247E" w:rsidRDefault="003259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(показатели группы А)</w:t>
            </w:r>
          </w:p>
        </w:tc>
      </w:tr>
      <w:tr w:rsidR="00E012C0" w:rsidRPr="00CC247E" w14:paraId="127B9B09" w14:textId="77777777" w:rsidTr="00F44F3F">
        <w:trPr>
          <w:gridAfter w:val="1"/>
          <w:wAfter w:w="19" w:type="dxa"/>
        </w:trPr>
        <w:tc>
          <w:tcPr>
            <w:tcW w:w="1138" w:type="dxa"/>
            <w:gridSpan w:val="2"/>
          </w:tcPr>
          <w:p w14:paraId="4CEE1AF8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А.3.1</w:t>
            </w:r>
          </w:p>
        </w:tc>
        <w:tc>
          <w:tcPr>
            <w:tcW w:w="2973" w:type="dxa"/>
          </w:tcPr>
          <w:p w14:paraId="658D76FB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3">
              <w:rPr>
                <w:rFonts w:ascii="Times New Roman" w:hAnsi="Times New Roman" w:cs="Times New Roman"/>
                <w:sz w:val="24"/>
                <w:szCs w:val="24"/>
              </w:rPr>
              <w:t>Доля проведенных плановых проверок от общего количества  запланированных проверок согласно ежегодного плана проверок министерства (за исключением проверок, не проведенных по независящим от министерства причинам)</w:t>
            </w:r>
          </w:p>
        </w:tc>
        <w:tc>
          <w:tcPr>
            <w:tcW w:w="1073" w:type="dxa"/>
          </w:tcPr>
          <w:p w14:paraId="7F1A61AF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22262FF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1" w:type="dxa"/>
          </w:tcPr>
          <w:p w14:paraId="011E66E3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</w:tcPr>
          <w:p w14:paraId="6D7366DA" w14:textId="163171F7" w:rsidR="00E012C0" w:rsidRPr="00CC247E" w:rsidRDefault="00E012C0" w:rsidP="0015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14:paraId="7F3DB9FE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gridSpan w:val="2"/>
          </w:tcPr>
          <w:p w14:paraId="7E154EC3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D3" w:rsidRPr="00CC247E" w14:paraId="6DAD09E3" w14:textId="77777777" w:rsidTr="00C66FCE">
        <w:tc>
          <w:tcPr>
            <w:tcW w:w="10024" w:type="dxa"/>
            <w:gridSpan w:val="11"/>
          </w:tcPr>
          <w:p w14:paraId="2AF7560D" w14:textId="77777777" w:rsidR="00A04ED3" w:rsidRPr="00CC247E" w:rsidRDefault="00A04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 (показатели группы Б)</w:t>
            </w:r>
          </w:p>
        </w:tc>
      </w:tr>
      <w:tr w:rsidR="00E012C0" w:rsidRPr="00CC247E" w14:paraId="66EBA7E1" w14:textId="77777777" w:rsidTr="002315F8">
        <w:trPr>
          <w:gridAfter w:val="1"/>
          <w:wAfter w:w="19" w:type="dxa"/>
        </w:trPr>
        <w:tc>
          <w:tcPr>
            <w:tcW w:w="992" w:type="dxa"/>
          </w:tcPr>
          <w:p w14:paraId="22612927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Б.1</w:t>
            </w:r>
          </w:p>
        </w:tc>
        <w:tc>
          <w:tcPr>
            <w:tcW w:w="3119" w:type="dxa"/>
            <w:gridSpan w:val="2"/>
          </w:tcPr>
          <w:p w14:paraId="04746F00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3">
              <w:rPr>
                <w:rFonts w:ascii="Times New Roman" w:hAnsi="Times New Roman" w:cs="Times New Roman"/>
                <w:sz w:val="24"/>
                <w:szCs w:val="24"/>
              </w:rPr>
              <w:t>Эффективность контрольно-надзорной деятельности</w:t>
            </w:r>
          </w:p>
        </w:tc>
        <w:tc>
          <w:tcPr>
            <w:tcW w:w="1073" w:type="dxa"/>
          </w:tcPr>
          <w:p w14:paraId="01D2FE76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678B5D5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</w:tcPr>
          <w:p w14:paraId="53C2DF73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14:paraId="6A043D4A" w14:textId="76032E31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3FB0221D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gridSpan w:val="2"/>
          </w:tcPr>
          <w:p w14:paraId="63199164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3521C" w14:textId="77777777" w:rsidR="00F40C6F" w:rsidRDefault="00F40C6F" w:rsidP="004D4A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87BD07" w14:textId="38B8459C" w:rsidR="00EB14AC" w:rsidRDefault="004D4A41" w:rsidP="004D4A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EB14AC" w:rsidSect="00C5325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5A"/>
    <w:rsid w:val="00077765"/>
    <w:rsid w:val="000D7BFC"/>
    <w:rsid w:val="000F3A5B"/>
    <w:rsid w:val="00102274"/>
    <w:rsid w:val="0013210F"/>
    <w:rsid w:val="00150395"/>
    <w:rsid w:val="001D21CB"/>
    <w:rsid w:val="002116AD"/>
    <w:rsid w:val="00223D70"/>
    <w:rsid w:val="00241F70"/>
    <w:rsid w:val="00275EBD"/>
    <w:rsid w:val="002956F1"/>
    <w:rsid w:val="0032595A"/>
    <w:rsid w:val="0033485A"/>
    <w:rsid w:val="00335DF7"/>
    <w:rsid w:val="00354858"/>
    <w:rsid w:val="003C42BD"/>
    <w:rsid w:val="003C7002"/>
    <w:rsid w:val="003D7543"/>
    <w:rsid w:val="003F75A8"/>
    <w:rsid w:val="00485AE1"/>
    <w:rsid w:val="004B23BD"/>
    <w:rsid w:val="004B60B5"/>
    <w:rsid w:val="004D4A41"/>
    <w:rsid w:val="004F0546"/>
    <w:rsid w:val="005468AB"/>
    <w:rsid w:val="005803A1"/>
    <w:rsid w:val="00593D39"/>
    <w:rsid w:val="00595AC9"/>
    <w:rsid w:val="005C197A"/>
    <w:rsid w:val="005E3415"/>
    <w:rsid w:val="005F42DE"/>
    <w:rsid w:val="00613521"/>
    <w:rsid w:val="00636941"/>
    <w:rsid w:val="00640858"/>
    <w:rsid w:val="006A7EFC"/>
    <w:rsid w:val="00703291"/>
    <w:rsid w:val="0073612C"/>
    <w:rsid w:val="007717A2"/>
    <w:rsid w:val="00776376"/>
    <w:rsid w:val="007914A2"/>
    <w:rsid w:val="008229CA"/>
    <w:rsid w:val="0085577A"/>
    <w:rsid w:val="008A42E2"/>
    <w:rsid w:val="008E5CD7"/>
    <w:rsid w:val="008E6282"/>
    <w:rsid w:val="009113EA"/>
    <w:rsid w:val="00917B20"/>
    <w:rsid w:val="009D4476"/>
    <w:rsid w:val="00A04ED3"/>
    <w:rsid w:val="00A547ED"/>
    <w:rsid w:val="00A626A0"/>
    <w:rsid w:val="00A66177"/>
    <w:rsid w:val="00AD19A0"/>
    <w:rsid w:val="00B21E26"/>
    <w:rsid w:val="00B61F92"/>
    <w:rsid w:val="00B91C97"/>
    <w:rsid w:val="00B967D3"/>
    <w:rsid w:val="00BA31C8"/>
    <w:rsid w:val="00BB113C"/>
    <w:rsid w:val="00BC02C2"/>
    <w:rsid w:val="00BE1602"/>
    <w:rsid w:val="00BE262F"/>
    <w:rsid w:val="00BF5ABD"/>
    <w:rsid w:val="00C01061"/>
    <w:rsid w:val="00C20112"/>
    <w:rsid w:val="00C66FCE"/>
    <w:rsid w:val="00CA144D"/>
    <w:rsid w:val="00CB085B"/>
    <w:rsid w:val="00CB33BB"/>
    <w:rsid w:val="00CC247E"/>
    <w:rsid w:val="00CD66B4"/>
    <w:rsid w:val="00CD7DB4"/>
    <w:rsid w:val="00CF42A9"/>
    <w:rsid w:val="00D62E1B"/>
    <w:rsid w:val="00D7555F"/>
    <w:rsid w:val="00DF22B6"/>
    <w:rsid w:val="00E012C0"/>
    <w:rsid w:val="00E15542"/>
    <w:rsid w:val="00E350EC"/>
    <w:rsid w:val="00E77AED"/>
    <w:rsid w:val="00E8427D"/>
    <w:rsid w:val="00E92A22"/>
    <w:rsid w:val="00EB14AC"/>
    <w:rsid w:val="00EB7BFF"/>
    <w:rsid w:val="00EE1238"/>
    <w:rsid w:val="00F17995"/>
    <w:rsid w:val="00F35CF9"/>
    <w:rsid w:val="00F40C6F"/>
    <w:rsid w:val="00FD3CCA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6A01"/>
  <w15:docId w15:val="{A7E92849-7460-4A1F-86E1-A1C7FC60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5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3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3B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135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14F8-B013-44FF-87BB-1B9321F8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2022-01-28T07:10:00Z</cp:lastPrinted>
  <dcterms:created xsi:type="dcterms:W3CDTF">2023-01-30T14:42:00Z</dcterms:created>
  <dcterms:modified xsi:type="dcterms:W3CDTF">2023-01-30T14:42:00Z</dcterms:modified>
</cp:coreProperties>
</file>