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0A2634FF"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E011A7">
              <w:rPr>
                <w:rFonts w:ascii="Times New Roman" w:eastAsia="Times New Roman" w:hAnsi="Times New Roman" w:cs="Times New Roman"/>
                <w:sz w:val="28"/>
                <w:szCs w:val="28"/>
                <w:lang w:eastAsia="ru-RU"/>
              </w:rPr>
              <w:t>у</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2B70E130"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E851D6">
              <w:rPr>
                <w:rFonts w:ascii="Times New Roman" w:eastAsia="Times New Roman" w:hAnsi="Times New Roman" w:cs="Times New Roman"/>
                <w:sz w:val="28"/>
                <w:szCs w:val="28"/>
                <w:lang w:eastAsia="ru-RU"/>
              </w:rPr>
              <w:t xml:space="preserve"> 25.12.2024</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E851D6">
              <w:rPr>
                <w:rFonts w:ascii="Times New Roman" w:eastAsia="Times New Roman" w:hAnsi="Times New Roman" w:cs="Times New Roman"/>
                <w:sz w:val="28"/>
                <w:szCs w:val="28"/>
                <w:lang w:eastAsia="ru-RU"/>
              </w:rPr>
              <w:t>275-ПР</w:t>
            </w:r>
            <w:r>
              <w:rPr>
                <w:rFonts w:ascii="Times New Roman" w:eastAsia="Times New Roman" w:hAnsi="Times New Roman" w:cs="Times New Roman"/>
                <w:sz w:val="28"/>
                <w:szCs w:val="28"/>
                <w:lang w:eastAsia="ru-RU"/>
              </w:rPr>
              <w:t xml:space="preserve"> </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1C5CA204"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учреждения (</w:t>
      </w:r>
      <w:proofErr w:type="spellStart"/>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bookmarkStart w:id="22" w:name="_Hlk185426138"/>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56B7020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w:t>
      </w:r>
      <w:r w:rsidR="00F4026F">
        <w:rPr>
          <w:rFonts w:ascii="Times New Roman" w:hAnsi="Times New Roman" w:cs="Times New Roman"/>
          <w:sz w:val="28"/>
          <w:szCs w:val="28"/>
        </w:rPr>
        <w:t>ипс</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bookmarkEnd w:id="22"/>
    <w:p w14:paraId="3E8460EA" w14:textId="4D4DA41A" w:rsidR="00F4026F" w:rsidRPr="00AC010E" w:rsidRDefault="00F4026F" w:rsidP="00F4026F">
      <w:pPr>
        <w:tabs>
          <w:tab w:val="left" w:pos="6795"/>
        </w:tabs>
        <w:rPr>
          <w:rFonts w:ascii="Times New Roman" w:hAnsi="Times New Roman" w:cs="Times New Roman"/>
          <w:sz w:val="28"/>
          <w:szCs w:val="28"/>
        </w:rPr>
      </w:pPr>
      <w:r>
        <w:rPr>
          <w:rFonts w:ascii="Times New Roman" w:hAnsi="Times New Roman" w:cs="Times New Roman"/>
          <w:sz w:val="28"/>
          <w:szCs w:val="28"/>
        </w:rPr>
        <w:t xml:space="preserve">58.  </w:t>
      </w:r>
      <w:r w:rsidRPr="00AC010E">
        <w:rPr>
          <w:rFonts w:ascii="Times New Roman" w:hAnsi="Times New Roman" w:cs="Times New Roman"/>
          <w:sz w:val="28"/>
          <w:szCs w:val="28"/>
        </w:rPr>
        <w:t>Затраты подведомственного учреждения на оказание услуг по о</w:t>
      </w:r>
      <w:r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r w:rsidRPr="00AC010E">
        <w:rPr>
          <w:rFonts w:ascii="Times New Roman" w:hAnsi="Times New Roman" w:cs="Times New Roman"/>
          <w:sz w:val="28"/>
          <w:szCs w:val="28"/>
        </w:rPr>
        <w:t>определяются по формуле:</w:t>
      </w:r>
    </w:p>
    <w:p w14:paraId="7786B4E4" w14:textId="246CBAE8"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Зан=</w:t>
      </w:r>
      <w:r w:rsidRPr="00AC010E">
        <w:rPr>
          <w:rFonts w:ascii="Times New Roman" w:hAnsi="Times New Roman" w:cs="Times New Roman"/>
          <w:sz w:val="28"/>
          <w:szCs w:val="28"/>
          <w:lang w:val="en-US"/>
        </w:rPr>
        <w:t>Q</w:t>
      </w:r>
      <w:r w:rsidRPr="00AC010E">
        <w:rPr>
          <w:rFonts w:ascii="Times New Roman" w:hAnsi="Times New Roman" w:cs="Times New Roman"/>
          <w:sz w:val="28"/>
          <w:szCs w:val="28"/>
        </w:rPr>
        <w:t xml:space="preserve">ан </w:t>
      </w:r>
      <w:r w:rsidRPr="00AC010E">
        <w:rPr>
          <w:rFonts w:ascii="Times New Roman" w:hAnsi="Times New Roman" w:cs="Times New Roman"/>
          <w:sz w:val="28"/>
          <w:szCs w:val="28"/>
          <w:lang w:val="en-US"/>
        </w:rPr>
        <w:t>x</w:t>
      </w:r>
      <w:r w:rsidRPr="00AC010E">
        <w:rPr>
          <w:rFonts w:ascii="Times New Roman" w:hAnsi="Times New Roman" w:cs="Times New Roman"/>
          <w:sz w:val="28"/>
          <w:szCs w:val="28"/>
        </w:rPr>
        <w:t xml:space="preserve"> </w:t>
      </w:r>
      <w:r w:rsidRPr="00AC010E">
        <w:rPr>
          <w:rFonts w:ascii="Times New Roman" w:hAnsi="Times New Roman" w:cs="Times New Roman"/>
          <w:sz w:val="28"/>
          <w:szCs w:val="28"/>
          <w:lang w:val="en-US"/>
        </w:rPr>
        <w:t>P</w:t>
      </w:r>
      <w:r w:rsidRPr="00AC010E">
        <w:rPr>
          <w:rFonts w:ascii="Times New Roman" w:hAnsi="Times New Roman" w:cs="Times New Roman"/>
          <w:sz w:val="28"/>
          <w:szCs w:val="28"/>
        </w:rPr>
        <w:t>ан, где</w:t>
      </w:r>
    </w:p>
    <w:p w14:paraId="05D67E66" w14:textId="49CB5D7E"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lang w:val="en-US"/>
        </w:rPr>
        <w:t>Q</w:t>
      </w:r>
      <w:r w:rsidRPr="00AC010E">
        <w:rPr>
          <w:rFonts w:ascii="Times New Roman" w:hAnsi="Times New Roman" w:cs="Times New Roman"/>
          <w:sz w:val="28"/>
          <w:szCs w:val="28"/>
        </w:rPr>
        <w:t>ан – количество услуг по монтажу информационно - презентационного стенда;</w:t>
      </w:r>
    </w:p>
    <w:p w14:paraId="10BBD45E" w14:textId="712E53CF"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Ран – цена за оказание услуг по монтажу информационно - презентационного стенда.</w:t>
      </w:r>
    </w:p>
    <w:p w14:paraId="10CECE4D" w14:textId="621B601F"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Расчет затрат на оказание услуг </w:t>
      </w:r>
      <w:r w:rsidR="002904D9" w:rsidRPr="00AC010E">
        <w:rPr>
          <w:rFonts w:ascii="Times New Roman" w:hAnsi="Times New Roman" w:cs="Times New Roman"/>
          <w:sz w:val="28"/>
          <w:szCs w:val="28"/>
        </w:rPr>
        <w:t>по 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w:t>
      </w:r>
      <w:r w:rsidR="002904D9" w:rsidRPr="00AC010E">
        <w:rPr>
          <w:rFonts w:ascii="Times New Roman" w:hAnsi="Times New Roman" w:cs="Times New Roman"/>
          <w:color w:val="2C2D2E"/>
          <w:sz w:val="28"/>
          <w:szCs w:val="28"/>
          <w:shd w:val="clear" w:color="auto" w:fill="FFFFFF"/>
        </w:rPr>
        <w:lastRenderedPageBreak/>
        <w:t>расположенного по адресу: Динамовский проезд, дом 4.</w:t>
      </w:r>
      <w:r w:rsidRPr="00AC010E">
        <w:rPr>
          <w:rFonts w:ascii="Times New Roman" w:hAnsi="Times New Roman" w:cs="Times New Roman"/>
          <w:sz w:val="28"/>
          <w:szCs w:val="28"/>
        </w:rPr>
        <w:t xml:space="preserve"> производится в соответствии с нормативами согласно таблице №7</w:t>
      </w:r>
      <w:r w:rsidR="002904D9" w:rsidRPr="00AC010E">
        <w:rPr>
          <w:rFonts w:ascii="Times New Roman" w:hAnsi="Times New Roman" w:cs="Times New Roman"/>
          <w:sz w:val="28"/>
          <w:szCs w:val="28"/>
        </w:rPr>
        <w:t>4</w:t>
      </w:r>
    </w:p>
    <w:p w14:paraId="68CD23A1" w14:textId="6AEB68D7"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                                                                                                                Таблица №7</w:t>
      </w:r>
      <w:r w:rsidR="002904D9" w:rsidRPr="00AC010E">
        <w:rPr>
          <w:rFonts w:ascii="Times New Roman" w:hAnsi="Times New Roman" w:cs="Times New Roman"/>
          <w:sz w:val="28"/>
          <w:szCs w:val="28"/>
        </w:rPr>
        <w:t>4</w:t>
      </w:r>
      <w:r w:rsidRPr="00AC010E">
        <w:rPr>
          <w:rFonts w:ascii="Times New Roman" w:hAnsi="Times New Roman" w:cs="Times New Roman"/>
          <w:sz w:val="28"/>
          <w:szCs w:val="28"/>
        </w:rPr>
        <w:t>.</w:t>
      </w:r>
    </w:p>
    <w:tbl>
      <w:tblPr>
        <w:tblStyle w:val="a9"/>
        <w:tblW w:w="0" w:type="auto"/>
        <w:tblLook w:val="04A0" w:firstRow="1" w:lastRow="0" w:firstColumn="1" w:lastColumn="0" w:noHBand="0" w:noVBand="1"/>
      </w:tblPr>
      <w:tblGrid>
        <w:gridCol w:w="4870"/>
        <w:gridCol w:w="4871"/>
      </w:tblGrid>
      <w:tr w:rsidR="00F4026F" w:rsidRPr="00AC010E" w14:paraId="3A2A2C4A" w14:textId="77777777" w:rsidTr="00283089">
        <w:tc>
          <w:tcPr>
            <w:tcW w:w="4870" w:type="dxa"/>
          </w:tcPr>
          <w:p w14:paraId="20DCD884" w14:textId="2FE76132" w:rsidR="00F4026F" w:rsidRPr="00AC010E" w:rsidRDefault="00F4026F" w:rsidP="00283089">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количество услуг по </w:t>
            </w:r>
            <w:r w:rsidR="002904D9" w:rsidRPr="00AC010E">
              <w:rPr>
                <w:rFonts w:ascii="Times New Roman" w:hAnsi="Times New Roman" w:cs="Times New Roman"/>
                <w:sz w:val="28"/>
                <w:szCs w:val="28"/>
              </w:rPr>
              <w:t>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p>
        </w:tc>
        <w:tc>
          <w:tcPr>
            <w:tcW w:w="4871" w:type="dxa"/>
          </w:tcPr>
          <w:p w14:paraId="4D8D20A5" w14:textId="565FB6A8" w:rsidR="00F4026F" w:rsidRPr="00AC010E" w:rsidRDefault="00F4026F" w:rsidP="002904D9">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цена за оказание услуг по </w:t>
            </w:r>
            <w:r w:rsidR="002904D9" w:rsidRPr="00AC010E">
              <w:rPr>
                <w:rFonts w:ascii="Times New Roman" w:hAnsi="Times New Roman" w:cs="Times New Roman"/>
                <w:sz w:val="28"/>
                <w:szCs w:val="28"/>
              </w:rPr>
              <w:t>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p>
        </w:tc>
      </w:tr>
      <w:tr w:rsidR="00F4026F" w:rsidRPr="00AC010E" w14:paraId="357D2A4E" w14:textId="77777777" w:rsidTr="00283089">
        <w:tc>
          <w:tcPr>
            <w:tcW w:w="4870" w:type="dxa"/>
          </w:tcPr>
          <w:p w14:paraId="7EF1DE42" w14:textId="77777777" w:rsidR="00F4026F" w:rsidRPr="00AC010E" w:rsidRDefault="00F4026F" w:rsidP="00283089">
            <w:pPr>
              <w:tabs>
                <w:tab w:val="left" w:pos="6795"/>
              </w:tabs>
              <w:spacing w:after="0" w:line="240" w:lineRule="auto"/>
              <w:ind w:firstLineChars="300" w:firstLine="840"/>
              <w:rPr>
                <w:rFonts w:ascii="Times New Roman" w:hAnsi="Times New Roman" w:cs="Times New Roman"/>
                <w:sz w:val="28"/>
                <w:szCs w:val="28"/>
              </w:rPr>
            </w:pPr>
            <w:r w:rsidRPr="00AC010E">
              <w:rPr>
                <w:rFonts w:ascii="Times New Roman" w:hAnsi="Times New Roman" w:cs="Times New Roman"/>
                <w:sz w:val="28"/>
                <w:szCs w:val="28"/>
              </w:rPr>
              <w:t xml:space="preserve"> не более 1</w:t>
            </w:r>
          </w:p>
        </w:tc>
        <w:tc>
          <w:tcPr>
            <w:tcW w:w="4871" w:type="dxa"/>
          </w:tcPr>
          <w:p w14:paraId="1FE87FD7" w14:textId="7BB06071" w:rsidR="00F4026F" w:rsidRPr="00AC010E" w:rsidRDefault="00F4026F" w:rsidP="00283089">
            <w:pPr>
              <w:tabs>
                <w:tab w:val="left" w:pos="6795"/>
              </w:tabs>
              <w:spacing w:after="0" w:line="240" w:lineRule="auto"/>
              <w:rPr>
                <w:rFonts w:ascii="Times New Roman" w:hAnsi="Times New Roman" w:cs="Times New Roman"/>
                <w:sz w:val="28"/>
                <w:szCs w:val="28"/>
              </w:rPr>
            </w:pPr>
            <w:r w:rsidRPr="00AC010E">
              <w:rPr>
                <w:rFonts w:ascii="Times New Roman" w:hAnsi="Times New Roman" w:cs="Times New Roman"/>
                <w:sz w:val="28"/>
                <w:szCs w:val="28"/>
              </w:rPr>
              <w:t xml:space="preserve">          не более </w:t>
            </w:r>
            <w:r w:rsidR="0012585B">
              <w:rPr>
                <w:rFonts w:ascii="Times New Roman" w:hAnsi="Times New Roman" w:cs="Times New Roman"/>
                <w:sz w:val="28"/>
                <w:szCs w:val="28"/>
              </w:rPr>
              <w:t>100 000,00</w:t>
            </w:r>
          </w:p>
        </w:tc>
      </w:tr>
    </w:tbl>
    <w:p w14:paraId="1DCCCBF4" w14:textId="77777777" w:rsidR="00F4026F" w:rsidRPr="00AC010E" w:rsidRDefault="00F4026F" w:rsidP="00F4026F">
      <w:pPr>
        <w:tabs>
          <w:tab w:val="left" w:pos="6795"/>
        </w:tabs>
        <w:rPr>
          <w:rFonts w:ascii="Times New Roman" w:hAnsi="Times New Roman" w:cs="Times New Roman"/>
          <w:sz w:val="28"/>
          <w:szCs w:val="28"/>
        </w:rPr>
      </w:pPr>
    </w:p>
    <w:p w14:paraId="6D53A15F" w14:textId="54B90C68"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38F7" w14:textId="77777777" w:rsidR="0085730D" w:rsidRDefault="0085730D">
      <w:pPr>
        <w:spacing w:line="240" w:lineRule="auto"/>
      </w:pPr>
      <w:r>
        <w:separator/>
      </w:r>
    </w:p>
  </w:endnote>
  <w:endnote w:type="continuationSeparator" w:id="0">
    <w:p w14:paraId="5F7BF2BB" w14:textId="77777777" w:rsidR="0085730D" w:rsidRDefault="00857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0215" w14:textId="77777777" w:rsidR="0085730D" w:rsidRDefault="0085730D">
      <w:pPr>
        <w:spacing w:after="0"/>
      </w:pPr>
      <w:r>
        <w:separator/>
      </w:r>
    </w:p>
  </w:footnote>
  <w:footnote w:type="continuationSeparator" w:id="0">
    <w:p w14:paraId="7D39385D" w14:textId="77777777" w:rsidR="0085730D" w:rsidRDefault="008573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52pt;height:456pt" o:bullet="t">
        <v:imagedata r:id="rId1" o:title=""/>
      </v:shape>
    </w:pict>
  </w:numPicBullet>
  <w:numPicBullet w:numPicBulletId="1">
    <w:pict>
      <v:shape id="_x0000_i1053"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2743"/>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85B"/>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1100"/>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4D9"/>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06E81"/>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1FF0"/>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88B"/>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5730D"/>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10E"/>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4A2"/>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392"/>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1A7"/>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1D6"/>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026F"/>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1EE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82</Pages>
  <Words>16297</Words>
  <Characters>92896</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259</cp:revision>
  <cp:lastPrinted>2024-12-16T13:48:00Z</cp:lastPrinted>
  <dcterms:created xsi:type="dcterms:W3CDTF">2024-02-28T13:22:00Z</dcterms:created>
  <dcterms:modified xsi:type="dcterms:W3CDTF">2024-12-25T06:10:00Z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