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1"/>
        <w:gridCol w:w="4662"/>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282A210A" w14:textId="28F4CF44" w:rsidR="00F03062" w:rsidRPr="0026139B"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sidR="0071406D">
              <w:rPr>
                <w:rFonts w:ascii="Times New Roman" w:eastAsia="Times New Roman" w:hAnsi="Times New Roman" w:cs="Times New Roman"/>
                <w:sz w:val="28"/>
                <w:szCs w:val="28"/>
                <w:lang w:eastAsia="ru-RU"/>
              </w:rPr>
              <w:t xml:space="preserve">проекту </w:t>
            </w:r>
            <w:r>
              <w:rPr>
                <w:rFonts w:ascii="Times New Roman" w:eastAsia="Times New Roman" w:hAnsi="Times New Roman" w:cs="Times New Roman"/>
                <w:sz w:val="28"/>
                <w:szCs w:val="28"/>
                <w:lang w:eastAsia="ru-RU"/>
              </w:rPr>
              <w:t>приказ</w:t>
            </w:r>
            <w:r w:rsidR="0071406D">
              <w:rPr>
                <w:rFonts w:ascii="Times New Roman" w:eastAsia="Times New Roman" w:hAnsi="Times New Roman" w:cs="Times New Roman"/>
                <w:sz w:val="28"/>
                <w:szCs w:val="28"/>
                <w:lang w:eastAsia="ru-RU"/>
              </w:rPr>
              <w:t>а</w:t>
            </w:r>
          </w:p>
          <w:p w14:paraId="73424563" w14:textId="77777777" w:rsidR="00F03062" w:rsidRDefault="00000000">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предпринимательства и торговли Кировской области </w:t>
            </w:r>
          </w:p>
          <w:p w14:paraId="506CCF1D" w14:textId="39527963" w:rsidR="00F03062" w:rsidRDefault="00000000">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w:t>
            </w:r>
            <w:r w:rsidR="002235A0">
              <w:rPr>
                <w:rFonts w:ascii="Times New Roman" w:eastAsia="Times New Roman" w:hAnsi="Times New Roman" w:cs="Times New Roman"/>
                <w:sz w:val="28"/>
                <w:szCs w:val="28"/>
                <w:lang w:eastAsia="ru-RU"/>
              </w:rPr>
              <w:t xml:space="preserve"> </w:t>
            </w:r>
            <w:r w:rsidR="0071406D">
              <w:rPr>
                <w:rFonts w:ascii="Times New Roman" w:eastAsia="Times New Roman" w:hAnsi="Times New Roman" w:cs="Times New Roman"/>
                <w:sz w:val="28"/>
                <w:szCs w:val="28"/>
                <w:lang w:eastAsia="ru-RU"/>
              </w:rPr>
              <w:t>________</w:t>
            </w:r>
            <w:r>
              <w:rPr>
                <w:rFonts w:ascii="Times New Roman" w:eastAsia="Times New Roman" w:hAnsi="Times New Roman" w:cs="Times New Roman"/>
                <w:sz w:val="28"/>
                <w:szCs w:val="28"/>
                <w:lang w:val="en-US" w:eastAsia="ru-RU"/>
              </w:rPr>
              <w:t xml:space="preserve"> </w:t>
            </w:r>
            <w:r>
              <w:rPr>
                <w:rFonts w:ascii="Times New Roman" w:eastAsia="Times New Roman" w:hAnsi="Times New Roman" w:cs="Times New Roman"/>
                <w:sz w:val="28"/>
                <w:szCs w:val="28"/>
                <w:lang w:eastAsia="ru-RU"/>
              </w:rPr>
              <w:t>№</w:t>
            </w:r>
            <w:r w:rsidR="00DE09E2">
              <w:rPr>
                <w:rFonts w:ascii="Times New Roman" w:eastAsia="Times New Roman" w:hAnsi="Times New Roman" w:cs="Times New Roman"/>
                <w:sz w:val="28"/>
                <w:szCs w:val="28"/>
                <w:lang w:val="en-US" w:eastAsia="ru-RU"/>
              </w:rPr>
              <w:t xml:space="preserve"> </w:t>
            </w:r>
            <w:r w:rsidR="0071406D">
              <w:rPr>
                <w:rFonts w:ascii="Times New Roman" w:eastAsia="Times New Roman" w:hAnsi="Times New Roman" w:cs="Times New Roman"/>
                <w:sz w:val="28"/>
                <w:szCs w:val="28"/>
                <w:lang w:eastAsia="ru-RU"/>
              </w:rPr>
              <w:t>____</w:t>
            </w:r>
            <w:r w:rsidR="00C6454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ПР</w:t>
            </w: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pPr>
              <w:spacing w:after="0" w:line="240" w:lineRule="auto"/>
              <w:ind w:left="-9" w:firstLine="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104629FA" w14:textId="77777777" w:rsidR="00F03062" w:rsidRDefault="00000000">
            <w:pPr>
              <w:tabs>
                <w:tab w:val="left" w:pos="5040"/>
              </w:tabs>
              <w:autoSpaceDE w:val="0"/>
              <w:autoSpaceDN w:val="0"/>
              <w:adjustRightInd w:val="0"/>
              <w:spacing w:after="0" w:line="240" w:lineRule="auto"/>
              <w:ind w:left="162" w:hanging="12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приказом министерства промышленности, предпринимательства и торговли Кировской области </w:t>
            </w:r>
          </w:p>
          <w:p w14:paraId="6EC513F0" w14:textId="77777777" w:rsidR="00F03062" w:rsidRDefault="00000000">
            <w:pPr>
              <w:autoSpaceDE w:val="0"/>
              <w:autoSpaceDN w:val="0"/>
              <w:adjustRightInd w:val="0"/>
              <w:spacing w:after="0" w:line="240" w:lineRule="auto"/>
              <w:ind w:left="20" w:firstLine="1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28.02.2022 № 31-ПР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77777777"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на обеспечение функций министерства промышленности, предпринимательства и торговли Кировской области и подведомственного ему областного государственного казенного учреждения</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77777777"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и подведомственного ему </w:t>
      </w:r>
      <w:bookmarkStart w:id="0" w:name="_Hlk65747276"/>
      <w:r>
        <w:rPr>
          <w:rFonts w:ascii="Times New Roman" w:hAnsi="Times New Roman" w:cs="Times New Roman"/>
          <w:sz w:val="28"/>
          <w:szCs w:val="28"/>
        </w:rPr>
        <w:t>Кировского областного государственного казенного учреждения «Агентство инвестиционного развития Кировской области»</w:t>
      </w:r>
      <w:bookmarkEnd w:id="0"/>
      <w:r>
        <w:rPr>
          <w:rFonts w:ascii="Times New Roman" w:hAnsi="Times New Roman" w:cs="Times New Roman"/>
          <w:sz w:val="28"/>
          <w:szCs w:val="28"/>
        </w:rPr>
        <w:t xml:space="preserve">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планируемых к приобретению товаров (основных средств и материальных запасов) определяется с учетом фактического наличия количества товаров, учитываемых на соответствующих балансах у министерства, подведомственного ему учреждения.</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5167" w:type="dxa"/>
        <w:tblInd w:w="-5" w:type="dxa"/>
        <w:tblLayout w:type="fixed"/>
        <w:tblLook w:val="04A0" w:firstRow="1" w:lastRow="0" w:firstColumn="1" w:lastColumn="0" w:noHBand="0" w:noVBand="1"/>
      </w:tblPr>
      <w:tblGrid>
        <w:gridCol w:w="2268"/>
        <w:gridCol w:w="1843"/>
        <w:gridCol w:w="2000"/>
        <w:gridCol w:w="1685"/>
        <w:gridCol w:w="1843"/>
        <w:gridCol w:w="1985"/>
        <w:gridCol w:w="1701"/>
        <w:gridCol w:w="1842"/>
      </w:tblGrid>
      <w:tr w:rsidR="00F03062" w14:paraId="4F263C24" w14:textId="77777777">
        <w:trPr>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203998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71FA64D7" w14:textId="77777777">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3843"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685"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31565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right w:val="single" w:sz="4" w:space="0" w:color="auto"/>
            </w:tcBorders>
            <w:shd w:val="clear" w:color="auto" w:fill="auto"/>
          </w:tcPr>
          <w:p w14:paraId="592B6C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43FEE5C3" w14:textId="77777777">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685"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20E1FBB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8317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left w:val="single" w:sz="4" w:space="0" w:color="auto"/>
              <w:bottom w:val="single" w:sz="4" w:space="0" w:color="auto"/>
              <w:right w:val="single" w:sz="4" w:space="0" w:color="auto"/>
            </w:tcBorders>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685"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985" w:type="dxa"/>
            <w:tcBorders>
              <w:top w:val="single" w:sz="4" w:space="0" w:color="auto"/>
              <w:left w:val="single" w:sz="4" w:space="0" w:color="auto"/>
              <w:bottom w:val="single" w:sz="4" w:space="0" w:color="auto"/>
              <w:right w:val="single" w:sz="4" w:space="0" w:color="auto"/>
            </w:tcBorders>
            <w:shd w:val="clear" w:color="auto" w:fill="auto"/>
          </w:tcPr>
          <w:p w14:paraId="7B7F59B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FA0F60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2" w:type="dxa"/>
            <w:tcBorders>
              <w:top w:val="single" w:sz="4" w:space="0" w:color="auto"/>
              <w:left w:val="single" w:sz="4" w:space="0" w:color="auto"/>
              <w:bottom w:val="single" w:sz="4" w:space="0" w:color="auto"/>
              <w:right w:val="single" w:sz="4" w:space="0" w:color="auto"/>
            </w:tcBorders>
          </w:tcPr>
          <w:p w14:paraId="3D0B47D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20FD03AA"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trPr>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4CCE3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60D17B5" w14:textId="77777777">
        <w:trPr>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C38E69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7704284F" w14:textId="77777777">
        <w:trPr>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trPr>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trPr>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000"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685"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6DD184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r>
      <w:tr w:rsidR="00F03062" w14:paraId="4B14949D" w14:textId="77777777">
        <w:trPr>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12899" w:type="dxa"/>
            <w:gridSpan w:val="7"/>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76"/>
        <w:gridCol w:w="1843"/>
        <w:gridCol w:w="1843"/>
        <w:gridCol w:w="1701"/>
        <w:gridCol w:w="1843"/>
        <w:gridCol w:w="1842"/>
        <w:gridCol w:w="1843"/>
        <w:gridCol w:w="1843"/>
      </w:tblGrid>
      <w:tr w:rsidR="00F03062" w14:paraId="3E2DCE1B" w14:textId="77777777">
        <w:trPr>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230"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528" w:type="dxa"/>
            <w:gridSpan w:val="3"/>
            <w:tcBorders>
              <w:top w:val="single" w:sz="4" w:space="0" w:color="auto"/>
              <w:left w:val="single" w:sz="4" w:space="0" w:color="auto"/>
              <w:bottom w:val="single" w:sz="4" w:space="0" w:color="auto"/>
              <w:right w:val="single" w:sz="4" w:space="0" w:color="auto"/>
            </w:tcBorders>
            <w:shd w:val="clear" w:color="auto" w:fill="auto"/>
          </w:tcPr>
          <w:p w14:paraId="0E145C8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B9A7692" w14:textId="77777777">
        <w:trPr>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843"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685" w:type="dxa"/>
            <w:gridSpan w:val="2"/>
            <w:tcBorders>
              <w:top w:val="single" w:sz="4" w:space="0" w:color="auto"/>
              <w:left w:val="single" w:sz="4" w:space="0" w:color="auto"/>
              <w:bottom w:val="single" w:sz="4" w:space="0" w:color="auto"/>
              <w:right w:val="single" w:sz="4" w:space="0" w:color="auto"/>
            </w:tcBorders>
            <w:shd w:val="clear" w:color="auto" w:fill="auto"/>
          </w:tcPr>
          <w:p w14:paraId="35D6118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706A5DB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0F5C4F8A" w14:textId="77777777">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44A28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0F9D8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843"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8A13C3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9016E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5ECC28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0D3F97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B00518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64544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843" w:type="dxa"/>
            <w:tcBorders>
              <w:top w:val="single" w:sz="4" w:space="0" w:color="auto"/>
              <w:left w:val="single" w:sz="4" w:space="0" w:color="auto"/>
              <w:bottom w:val="single" w:sz="4" w:space="0" w:color="auto"/>
              <w:right w:val="single" w:sz="4" w:space="0" w:color="auto"/>
            </w:tcBorders>
          </w:tcPr>
          <w:p w14:paraId="6A6EFC4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r>
      <w:tr w:rsidR="00F03062" w14:paraId="28ED4217"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2B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2000,00 включительно в расчете на</w:t>
            </w:r>
          </w:p>
          <w:p w14:paraId="057F21C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93E683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1000,00 включительно в расчете на</w:t>
            </w:r>
          </w:p>
          <w:p w14:paraId="6A30D8E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tcPr>
          <w:p w14:paraId="6EFED8E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800,00 включительно в расчете на</w:t>
            </w:r>
          </w:p>
          <w:p w14:paraId="41D524B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r>
      <w:tr w:rsidR="00F03062" w14:paraId="38AB93EC" w14:textId="77777777">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75F218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3A1019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tcPr>
          <w:p w14:paraId="32C7DE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r>
    </w:tbl>
    <w:p w14:paraId="2956864C" w14:textId="77777777"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F626F2" w14:textId="77777777">
        <w:tc>
          <w:tcPr>
            <w:tcW w:w="2435" w:type="dxa"/>
          </w:tcPr>
          <w:p w14:paraId="687A13BD"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E5422F0"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учреждение</w:t>
            </w:r>
          </w:p>
        </w:tc>
        <w:tc>
          <w:tcPr>
            <w:tcW w:w="2435" w:type="dxa"/>
          </w:tcPr>
          <w:p w14:paraId="6CCD0C8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116691DB"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2C06352F" w14:textId="77777777">
        <w:tc>
          <w:tcPr>
            <w:tcW w:w="2435" w:type="dxa"/>
          </w:tcPr>
          <w:p w14:paraId="4C40E81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Регистрация и обслуживание </w:t>
            </w:r>
            <w:r>
              <w:rPr>
                <w:rFonts w:ascii="Times New Roman" w:hAnsi="Times New Roman" w:cs="Times New Roman"/>
                <w:sz w:val="28"/>
                <w:szCs w:val="28"/>
              </w:rPr>
              <w:lastRenderedPageBreak/>
              <w:t xml:space="preserve">адресов электронной почты </w:t>
            </w:r>
          </w:p>
        </w:tc>
        <w:tc>
          <w:tcPr>
            <w:tcW w:w="2435" w:type="dxa"/>
          </w:tcPr>
          <w:p w14:paraId="711443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 xml:space="preserve">не более 1 единицы на </w:t>
            </w:r>
            <w:r>
              <w:rPr>
                <w:rFonts w:ascii="Times New Roman" w:hAnsi="Times New Roman" w:cs="Times New Roman"/>
                <w:sz w:val="28"/>
                <w:szCs w:val="28"/>
              </w:rPr>
              <w:lastRenderedPageBreak/>
              <w:t>учреждение</w:t>
            </w:r>
          </w:p>
        </w:tc>
        <w:tc>
          <w:tcPr>
            <w:tcW w:w="2435" w:type="dxa"/>
          </w:tcPr>
          <w:p w14:paraId="315FDFC5"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lastRenderedPageBreak/>
              <w:t>не более 2 000,00</w:t>
            </w:r>
          </w:p>
        </w:tc>
        <w:tc>
          <w:tcPr>
            <w:tcW w:w="2436" w:type="dxa"/>
          </w:tcPr>
          <w:p w14:paraId="4618446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bl>
    <w:p w14:paraId="05332445"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-профилактическому ремонту и нормативным трудозатратам на 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1" w:name="P155"/>
      <w:bookmarkEnd w:id="1"/>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w:t>
      </w:r>
      <w:r>
        <w:rPr>
          <w:rFonts w:ascii="Times New Roman" w:hAnsi="Times New Roman" w:cs="Times New Roman"/>
          <w:sz w:val="28"/>
          <w:szCs w:val="28"/>
        </w:rPr>
        <w:lastRenderedPageBreak/>
        <w:t>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r w:rsidR="00F03062" w14:paraId="26F72991" w14:textId="77777777">
        <w:tc>
          <w:tcPr>
            <w:tcW w:w="9781" w:type="dxa"/>
            <w:gridSpan w:val="2"/>
            <w:shd w:val="clear" w:color="auto" w:fill="auto"/>
          </w:tcPr>
          <w:p w14:paraId="7DD31C71"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учреждение</w:t>
            </w:r>
          </w:p>
        </w:tc>
      </w:tr>
      <w:tr w:rsidR="00F03062" w14:paraId="7B5B3687" w14:textId="77777777">
        <w:tc>
          <w:tcPr>
            <w:tcW w:w="3544" w:type="dxa"/>
            <w:shd w:val="clear" w:color="auto" w:fill="auto"/>
          </w:tcPr>
          <w:p w14:paraId="730265BB"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3E05B0C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2" w:name="P190"/>
      <w:bookmarkEnd w:id="2"/>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9B79585" w14:textId="77777777">
        <w:tc>
          <w:tcPr>
            <w:tcW w:w="9781" w:type="dxa"/>
            <w:gridSpan w:val="2"/>
            <w:shd w:val="clear" w:color="auto" w:fill="auto"/>
          </w:tcPr>
          <w:p w14:paraId="5F0DA67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045844BC" w14:textId="77777777">
        <w:tc>
          <w:tcPr>
            <w:tcW w:w="4509" w:type="dxa"/>
            <w:shd w:val="clear" w:color="auto" w:fill="auto"/>
          </w:tcPr>
          <w:p w14:paraId="02EFDFF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476EE5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5B2F05FA" w14:textId="77777777">
        <w:tc>
          <w:tcPr>
            <w:tcW w:w="4509" w:type="dxa"/>
            <w:shd w:val="clear" w:color="auto" w:fill="auto"/>
          </w:tcPr>
          <w:p w14:paraId="4951977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5A2BBE4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1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trPr>
          <w:trHeight w:val="669"/>
        </w:trPr>
        <w:tc>
          <w:tcPr>
            <w:tcW w:w="5309"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806"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за единицу устройства в год (рублей) </w:t>
            </w:r>
          </w:p>
        </w:tc>
      </w:tr>
      <w:tr w:rsidR="00F03062" w14:paraId="44C910CF" w14:textId="77777777">
        <w:tc>
          <w:tcPr>
            <w:tcW w:w="10115"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министерство</w:t>
            </w:r>
          </w:p>
        </w:tc>
      </w:tr>
      <w:tr w:rsidR="00F03062" w14:paraId="1601ADFB" w14:textId="77777777">
        <w:tc>
          <w:tcPr>
            <w:tcW w:w="10115"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tc>
          <w:tcPr>
            <w:tcW w:w="10115"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r w:rsidR="00F03062" w14:paraId="4D207AD0" w14:textId="77777777">
        <w:tc>
          <w:tcPr>
            <w:tcW w:w="10115" w:type="dxa"/>
            <w:gridSpan w:val="2"/>
            <w:tcBorders>
              <w:top w:val="single" w:sz="4" w:space="0" w:color="auto"/>
              <w:left w:val="single" w:sz="4" w:space="0" w:color="auto"/>
              <w:bottom w:val="single" w:sz="4" w:space="0" w:color="auto"/>
              <w:right w:val="single" w:sz="4" w:space="0" w:color="auto"/>
            </w:tcBorders>
          </w:tcPr>
          <w:p w14:paraId="523EC53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6FC23B47" w14:textId="77777777">
        <w:tc>
          <w:tcPr>
            <w:tcW w:w="5309" w:type="dxa"/>
            <w:tcBorders>
              <w:top w:val="single" w:sz="4" w:space="0" w:color="auto"/>
              <w:left w:val="single" w:sz="4" w:space="0" w:color="auto"/>
              <w:bottom w:val="single" w:sz="4" w:space="0" w:color="auto"/>
              <w:right w:val="single" w:sz="4" w:space="0" w:color="auto"/>
            </w:tcBorders>
          </w:tcPr>
          <w:p w14:paraId="72146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4806" w:type="dxa"/>
            <w:vMerge w:val="restart"/>
            <w:tcBorders>
              <w:top w:val="single" w:sz="4" w:space="0" w:color="auto"/>
              <w:left w:val="single" w:sz="4" w:space="0" w:color="auto"/>
              <w:right w:val="single" w:sz="4" w:space="0" w:color="auto"/>
            </w:tcBorders>
          </w:tcPr>
          <w:p w14:paraId="12E82AE4" w14:textId="77777777" w:rsidR="00F03062" w:rsidRDefault="00000000">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не более 30 000,00</w:t>
            </w:r>
          </w:p>
        </w:tc>
      </w:tr>
      <w:tr w:rsidR="00F03062" w14:paraId="19D555DD" w14:textId="77777777">
        <w:tc>
          <w:tcPr>
            <w:tcW w:w="5309" w:type="dxa"/>
            <w:tcBorders>
              <w:top w:val="single" w:sz="4" w:space="0" w:color="auto"/>
              <w:left w:val="single" w:sz="4" w:space="0" w:color="auto"/>
              <w:bottom w:val="single" w:sz="4" w:space="0" w:color="auto"/>
              <w:right w:val="single" w:sz="4" w:space="0" w:color="auto"/>
            </w:tcBorders>
          </w:tcPr>
          <w:p w14:paraId="0968F37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4806" w:type="dxa"/>
            <w:vMerge/>
            <w:tcBorders>
              <w:left w:val="single" w:sz="4" w:space="0" w:color="auto"/>
              <w:right w:val="single" w:sz="4" w:space="0" w:color="auto"/>
            </w:tcBorders>
          </w:tcPr>
          <w:p w14:paraId="1A5068E8" w14:textId="77777777" w:rsidR="00F03062" w:rsidRDefault="00F03062">
            <w:pPr>
              <w:spacing w:after="0" w:line="240" w:lineRule="auto"/>
              <w:jc w:val="center"/>
              <w:rPr>
                <w:rFonts w:ascii="Times New Roman" w:hAnsi="Times New Roman" w:cs="Times New Roman"/>
                <w:sz w:val="28"/>
                <w:szCs w:val="28"/>
              </w:rPr>
            </w:pP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lastRenderedPageBreak/>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i-й справочно-правовой системы, определяемая 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Затраты </w:t>
      </w:r>
      <w:proofErr w:type="gramStart"/>
      <w:r>
        <w:rPr>
          <w:rFonts w:ascii="Times New Roman" w:hAnsi="Times New Roman" w:cs="Times New Roman"/>
          <w:sz w:val="28"/>
          <w:szCs w:val="28"/>
        </w:rPr>
        <w:t>на приобретению</w:t>
      </w:r>
      <w:proofErr w:type="gramEnd"/>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g-го иного программного обеспечения, за </w:t>
      </w:r>
      <w:r>
        <w:rPr>
          <w:rFonts w:ascii="Times New Roman" w:hAnsi="Times New Roman" w:cs="Times New Roman"/>
          <w:sz w:val="28"/>
          <w:szCs w:val="28"/>
        </w:rPr>
        <w:lastRenderedPageBreak/>
        <w:t>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77777777"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и приобретению иного программного обеспечения министерства и подведомственного ему учреждения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w:t>
            </w:r>
            <w:r>
              <w:rPr>
                <w:rFonts w:ascii="Times New Roman" w:hAnsi="Times New Roman" w:cs="Times New Roman"/>
                <w:sz w:val="24"/>
                <w:szCs w:val="24"/>
              </w:rPr>
              <w:lastRenderedPageBreak/>
              <w:t>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Windows 10 Pro</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15 000,00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p>
        </w:tc>
        <w:tc>
          <w:tcPr>
            <w:tcW w:w="3118" w:type="dxa"/>
          </w:tcPr>
          <w:p w14:paraId="709675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единиц j-го оборудования (устройств), требующих </w:t>
      </w:r>
      <w:r>
        <w:rPr>
          <w:rFonts w:ascii="Times New Roman" w:hAnsi="Times New Roman" w:cs="Times New Roman"/>
          <w:sz w:val="28"/>
          <w:szCs w:val="28"/>
        </w:rPr>
        <w:lastRenderedPageBreak/>
        <w:t>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Количество аттестуемых объектов на 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r w:rsidR="00F03062" w14:paraId="6C176695" w14:textId="77777777">
        <w:tc>
          <w:tcPr>
            <w:tcW w:w="9781" w:type="dxa"/>
            <w:gridSpan w:val="2"/>
            <w:shd w:val="clear" w:color="auto" w:fill="auto"/>
          </w:tcPr>
          <w:p w14:paraId="3D5E7766" w14:textId="77777777" w:rsidR="00F03062" w:rsidRDefault="00000000">
            <w:pPr>
              <w:tabs>
                <w:tab w:val="center" w:pos="2170"/>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52561056" w14:textId="77777777">
        <w:tc>
          <w:tcPr>
            <w:tcW w:w="5224" w:type="dxa"/>
            <w:shd w:val="clear" w:color="auto" w:fill="auto"/>
          </w:tcPr>
          <w:p w14:paraId="58C75CD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Оплата услуг хостинга и продление домена (не более 2 единиц)</w:t>
            </w:r>
          </w:p>
        </w:tc>
        <w:tc>
          <w:tcPr>
            <w:tcW w:w="4557" w:type="dxa"/>
          </w:tcPr>
          <w:p w14:paraId="73425223"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2395C42"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642D8AF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D39C443"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12215E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252D127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4D291C9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64E650D"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652B9A6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CFED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7C651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E3B5C3D"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0AD5F4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D8752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B6ED72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41D80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70A4A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0D82F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737B25F5"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9860C78"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669924C5"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2476D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F0688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4AE5F88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01006E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EC3460"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2FA2394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7D7CB3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40AE391"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C903B9"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5AA0A613"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учреждение</w:t>
            </w:r>
          </w:p>
        </w:tc>
      </w:tr>
      <w:tr w:rsidR="00F03062" w14:paraId="65B76A5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tcPr>
          <w:p w14:paraId="63F6581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126" w:type="dxa"/>
            <w:tcBorders>
              <w:top w:val="single" w:sz="4" w:space="0" w:color="auto"/>
              <w:left w:val="single" w:sz="4" w:space="0" w:color="auto"/>
              <w:bottom w:val="single" w:sz="4" w:space="0" w:color="auto"/>
              <w:right w:val="single" w:sz="4" w:space="0" w:color="auto"/>
            </w:tcBorders>
          </w:tcPr>
          <w:p w14:paraId="7C9D9B3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559077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38042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1843" w:type="dxa"/>
            <w:tcBorders>
              <w:top w:val="single" w:sz="4" w:space="0" w:color="auto"/>
              <w:left w:val="single" w:sz="4" w:space="0" w:color="auto"/>
              <w:bottom w:val="single" w:sz="4" w:space="0" w:color="auto"/>
              <w:right w:val="single" w:sz="4" w:space="0" w:color="auto"/>
            </w:tcBorders>
          </w:tcPr>
          <w:p w14:paraId="6A8E073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F03062" w14:paraId="229B46C2"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F03062" w:rsidRDefault="00000000">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F03062" w:rsidRDefault="00F03062">
            <w:pPr>
              <w:spacing w:after="0" w:line="240" w:lineRule="auto"/>
              <w:ind w:left="-113" w:right="-88"/>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B4865EB"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tcBorders>
              <w:top w:val="single" w:sz="4" w:space="0" w:color="auto"/>
              <w:left w:val="single" w:sz="4" w:space="0" w:color="auto"/>
              <w:bottom w:val="single" w:sz="4" w:space="0" w:color="auto"/>
              <w:right w:val="single" w:sz="4" w:space="0" w:color="auto"/>
            </w:tcBorders>
          </w:tcPr>
          <w:p w14:paraId="237AD9F7"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B089A4B"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414069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tcPr>
          <w:p w14:paraId="1F4E86E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F37AA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859E67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0BEB064D"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525D6BBF"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FB6BE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C6878B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c>
          <w:tcPr>
            <w:tcW w:w="1843" w:type="dxa"/>
            <w:tcBorders>
              <w:top w:val="single" w:sz="4" w:space="0" w:color="auto"/>
              <w:left w:val="single" w:sz="4" w:space="0" w:color="auto"/>
              <w:bottom w:val="single" w:sz="4" w:space="0" w:color="auto"/>
              <w:right w:val="single" w:sz="4" w:space="0" w:color="auto"/>
            </w:tcBorders>
          </w:tcPr>
          <w:p w14:paraId="6EEC6DA8"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 на сотрудника</w:t>
            </w:r>
          </w:p>
        </w:tc>
      </w:tr>
      <w:tr w:rsidR="00F03062" w14:paraId="60CE5806"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tcPr>
          <w:p w14:paraId="2875B109" w14:textId="77777777" w:rsidR="00F03062" w:rsidRDefault="00000000">
            <w:pPr>
              <w:jc w:val="center"/>
            </w:pPr>
            <w:r>
              <w:rPr>
                <w:rFonts w:ascii="Times New Roman" w:hAnsi="Times New Roman" w:cs="Times New Roman"/>
                <w:sz w:val="18"/>
                <w:szCs w:val="18"/>
              </w:rPr>
              <w:t>не более 5000,00</w:t>
            </w:r>
          </w:p>
        </w:tc>
        <w:tc>
          <w:tcPr>
            <w:tcW w:w="2126" w:type="dxa"/>
            <w:tcBorders>
              <w:top w:val="single" w:sz="4" w:space="0" w:color="auto"/>
              <w:left w:val="single" w:sz="4" w:space="0" w:color="auto"/>
              <w:bottom w:val="single" w:sz="4" w:space="0" w:color="auto"/>
              <w:right w:val="single" w:sz="4" w:space="0" w:color="auto"/>
            </w:tcBorders>
          </w:tcPr>
          <w:p w14:paraId="461578CE"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0C84074" w14:textId="77777777" w:rsidR="00F03062" w:rsidRDefault="00000000">
            <w:pPr>
              <w:jc w:val="center"/>
            </w:pPr>
            <w:r>
              <w:rPr>
                <w:rFonts w:ascii="Times New Roman" w:hAnsi="Times New Roman" w:cs="Times New Roman"/>
                <w:sz w:val="18"/>
                <w:szCs w:val="18"/>
              </w:rPr>
              <w:t>не более 5000,00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D7A8E" w14:textId="77777777" w:rsidR="00F03062" w:rsidRDefault="00000000">
            <w:pPr>
              <w:jc w:val="center"/>
            </w:pPr>
            <w:r>
              <w:rPr>
                <w:rFonts w:ascii="Times New Roman" w:hAnsi="Times New Roman" w:cs="Times New Roman"/>
                <w:sz w:val="18"/>
                <w:szCs w:val="18"/>
              </w:rPr>
              <w:t>не более 5000,00</w:t>
            </w:r>
          </w:p>
        </w:tc>
        <w:tc>
          <w:tcPr>
            <w:tcW w:w="1843" w:type="dxa"/>
            <w:tcBorders>
              <w:top w:val="single" w:sz="4" w:space="0" w:color="auto"/>
              <w:left w:val="single" w:sz="4" w:space="0" w:color="auto"/>
              <w:bottom w:val="single" w:sz="4" w:space="0" w:color="auto"/>
              <w:right w:val="single" w:sz="4" w:space="0" w:color="auto"/>
            </w:tcBorders>
          </w:tcPr>
          <w:p w14:paraId="66338050" w14:textId="77777777" w:rsidR="00F03062" w:rsidRDefault="00000000">
            <w:pPr>
              <w:jc w:val="center"/>
            </w:pPr>
            <w:r>
              <w:rPr>
                <w:rFonts w:ascii="Times New Roman" w:hAnsi="Times New Roman" w:cs="Times New Roman"/>
                <w:sz w:val="18"/>
                <w:szCs w:val="18"/>
              </w:rPr>
              <w:t>не более 5000,00</w:t>
            </w:r>
          </w:p>
        </w:tc>
      </w:tr>
    </w:tbl>
    <w:p w14:paraId="6713CBA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 xml:space="preserve">*Количество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17475845" w14:textId="77777777">
        <w:trPr>
          <w:trHeight w:val="210"/>
        </w:trPr>
        <w:tc>
          <w:tcPr>
            <w:tcW w:w="9781" w:type="dxa"/>
            <w:gridSpan w:val="3"/>
            <w:shd w:val="clear" w:color="auto" w:fill="auto"/>
          </w:tcPr>
          <w:p w14:paraId="5ECA7069"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учреждение</w:t>
            </w:r>
          </w:p>
        </w:tc>
      </w:tr>
      <w:tr w:rsidR="00F03062" w14:paraId="7D7A1B77" w14:textId="77777777">
        <w:trPr>
          <w:trHeight w:val="210"/>
        </w:trPr>
        <w:tc>
          <w:tcPr>
            <w:tcW w:w="3715" w:type="dxa"/>
            <w:shd w:val="clear" w:color="auto" w:fill="auto"/>
          </w:tcPr>
          <w:p w14:paraId="271206A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799679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10 единицы </w:t>
            </w:r>
          </w:p>
        </w:tc>
        <w:tc>
          <w:tcPr>
            <w:tcW w:w="2977" w:type="dxa"/>
            <w:shd w:val="clear" w:color="auto" w:fill="auto"/>
          </w:tcPr>
          <w:p w14:paraId="1CAEEB0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229E425D" w14:textId="77777777">
        <w:trPr>
          <w:trHeight w:val="210"/>
        </w:trPr>
        <w:tc>
          <w:tcPr>
            <w:tcW w:w="3715" w:type="dxa"/>
            <w:shd w:val="clear" w:color="auto" w:fill="auto"/>
          </w:tcPr>
          <w:p w14:paraId="507C947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5658C3B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не более 8 единицы </w:t>
            </w:r>
          </w:p>
        </w:tc>
        <w:tc>
          <w:tcPr>
            <w:tcW w:w="2977" w:type="dxa"/>
            <w:shd w:val="clear" w:color="auto" w:fill="auto"/>
          </w:tcPr>
          <w:p w14:paraId="2658400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B868B32" w14:textId="77777777">
        <w:trPr>
          <w:trHeight w:val="210"/>
        </w:trPr>
        <w:tc>
          <w:tcPr>
            <w:tcW w:w="3715" w:type="dxa"/>
            <w:shd w:val="clear" w:color="auto" w:fill="auto"/>
          </w:tcPr>
          <w:p w14:paraId="2C64A52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(МФУ) цветной</w:t>
            </w:r>
          </w:p>
        </w:tc>
        <w:tc>
          <w:tcPr>
            <w:tcW w:w="3089" w:type="dxa"/>
            <w:shd w:val="clear" w:color="auto" w:fill="auto"/>
          </w:tcPr>
          <w:p w14:paraId="2C1FB7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w:t>
            </w:r>
          </w:p>
        </w:tc>
        <w:tc>
          <w:tcPr>
            <w:tcW w:w="2977" w:type="dxa"/>
            <w:shd w:val="clear" w:color="auto" w:fill="auto"/>
          </w:tcPr>
          <w:p w14:paraId="57CCEBF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450 000,00</w:t>
            </w:r>
          </w:p>
        </w:tc>
      </w:tr>
    </w:tbl>
    <w:p w14:paraId="2396FD25" w14:textId="77777777"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подведомственного ему областного казенного учреждения.</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176AD65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78AD2942"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2614B387"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033800E9" w14:textId="77777777" w:rsidR="00F03062" w:rsidRDefault="00000000">
      <w:pPr>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74FBC1D9"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5109833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1A4C567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6BFD15D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673AB17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51B7FC0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6AE8BC7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7DBE6120"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A1166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DE4C74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0CBDDD8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61736C5A"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6FF775B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036D150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ACD66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4E2CB2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0B98013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615BCD7E"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69D81B72"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126" w:type="dxa"/>
            <w:tcBorders>
              <w:top w:val="single" w:sz="4" w:space="0" w:color="auto"/>
              <w:left w:val="single" w:sz="4" w:space="0" w:color="auto"/>
              <w:bottom w:val="single" w:sz="4" w:space="0" w:color="auto"/>
              <w:right w:val="single" w:sz="4" w:space="0" w:color="auto"/>
            </w:tcBorders>
          </w:tcPr>
          <w:p w14:paraId="22A1CAFE" w14:textId="77777777" w:rsidR="00F03062" w:rsidRDefault="00F03062">
            <w:pPr>
              <w:spacing w:after="0" w:line="240" w:lineRule="auto"/>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3F53F4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8A3C5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1843" w:type="dxa"/>
            <w:tcBorders>
              <w:top w:val="single" w:sz="4" w:space="0" w:color="auto"/>
              <w:left w:val="single" w:sz="4" w:space="0" w:color="auto"/>
              <w:bottom w:val="single" w:sz="4" w:space="0" w:color="auto"/>
              <w:right w:val="single" w:sz="4" w:space="0" w:color="auto"/>
            </w:tcBorders>
          </w:tcPr>
          <w:p w14:paraId="6C38FD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F03062" w14:paraId="555E9B88"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701" w:type="dxa"/>
            <w:tcBorders>
              <w:top w:val="single" w:sz="4" w:space="0" w:color="auto"/>
              <w:left w:val="single" w:sz="4" w:space="0" w:color="auto"/>
              <w:bottom w:val="single" w:sz="4" w:space="0" w:color="auto"/>
              <w:right w:val="single" w:sz="4" w:space="0" w:color="auto"/>
            </w:tcBorders>
          </w:tcPr>
          <w:p w14:paraId="62E02D2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126" w:type="dxa"/>
            <w:tcBorders>
              <w:top w:val="single" w:sz="4" w:space="0" w:color="auto"/>
              <w:left w:val="single" w:sz="4" w:space="0" w:color="auto"/>
              <w:bottom w:val="single" w:sz="4" w:space="0" w:color="auto"/>
              <w:right w:val="single" w:sz="4" w:space="0" w:color="auto"/>
            </w:tcBorders>
          </w:tcPr>
          <w:p w14:paraId="4D3072C1"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6AF24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40 000,00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0C29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40 000,00 </w:t>
            </w:r>
          </w:p>
        </w:tc>
        <w:tc>
          <w:tcPr>
            <w:tcW w:w="1843" w:type="dxa"/>
            <w:tcBorders>
              <w:top w:val="single" w:sz="4" w:space="0" w:color="auto"/>
              <w:left w:val="single" w:sz="4" w:space="0" w:color="auto"/>
              <w:bottom w:val="single" w:sz="4" w:space="0" w:color="auto"/>
              <w:right w:val="single" w:sz="4" w:space="0" w:color="auto"/>
            </w:tcBorders>
          </w:tcPr>
          <w:p w14:paraId="25A566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3667836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3C289C5F"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7D03CAD0"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158899C2" w14:textId="77777777" w:rsidR="00F03062" w:rsidRDefault="00000000">
      <w:pPr>
        <w:tabs>
          <w:tab w:val="left" w:pos="8670"/>
          <w:tab w:val="right" w:pos="10207"/>
        </w:tabs>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5134" w:type="dxa"/>
        <w:tblLayout w:type="fixed"/>
        <w:tblLook w:val="04A0" w:firstRow="1" w:lastRow="0" w:firstColumn="1" w:lastColumn="0" w:noHBand="0" w:noVBand="1"/>
      </w:tblPr>
      <w:tblGrid>
        <w:gridCol w:w="2383"/>
        <w:gridCol w:w="1836"/>
        <w:gridCol w:w="1843"/>
        <w:gridCol w:w="1701"/>
        <w:gridCol w:w="2126"/>
        <w:gridCol w:w="1701"/>
        <w:gridCol w:w="1701"/>
        <w:gridCol w:w="1843"/>
      </w:tblGrid>
      <w:tr w:rsidR="00F03062" w14:paraId="458A7C01" w14:textId="77777777">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71DAAC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506"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5245" w:type="dxa"/>
            <w:gridSpan w:val="3"/>
            <w:tcBorders>
              <w:top w:val="single" w:sz="4" w:space="0" w:color="auto"/>
              <w:left w:val="single" w:sz="4" w:space="0" w:color="auto"/>
              <w:bottom w:val="single" w:sz="4" w:space="0" w:color="auto"/>
              <w:right w:val="single" w:sz="4" w:space="0" w:color="auto"/>
            </w:tcBorders>
            <w:shd w:val="clear" w:color="auto" w:fill="auto"/>
          </w:tcPr>
          <w:p w14:paraId="7AA5CBD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38EF4DC0" w14:textId="77777777">
        <w:trPr>
          <w:trHeight w:val="321"/>
        </w:trPr>
        <w:tc>
          <w:tcPr>
            <w:tcW w:w="2383" w:type="dxa"/>
            <w:vMerge/>
            <w:tcBorders>
              <w:top w:val="single" w:sz="4" w:space="0" w:color="auto"/>
              <w:left w:val="single" w:sz="4" w:space="0" w:color="auto"/>
              <w:bottom w:val="single" w:sz="4" w:space="0" w:color="auto"/>
              <w:right w:val="single" w:sz="4" w:space="0" w:color="auto"/>
            </w:tcBorders>
          </w:tcPr>
          <w:p w14:paraId="6CC41E7B" w14:textId="77777777" w:rsidR="00F03062" w:rsidRDefault="00F03062">
            <w:pPr>
              <w:spacing w:after="0" w:line="240" w:lineRule="auto"/>
              <w:ind w:left="-113" w:right="-88"/>
              <w:jc w:val="center"/>
              <w:rPr>
                <w:rFonts w:ascii="Times New Roman" w:hAnsi="Times New Roman" w:cs="Times New Roman"/>
                <w:sz w:val="18"/>
                <w:szCs w:val="18"/>
              </w:rPr>
            </w:pPr>
          </w:p>
        </w:tc>
        <w:tc>
          <w:tcPr>
            <w:tcW w:w="3679"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126" w:type="dxa"/>
            <w:vMerge w:val="restart"/>
            <w:tcBorders>
              <w:top w:val="single" w:sz="4" w:space="0" w:color="auto"/>
              <w:left w:val="single" w:sz="4" w:space="0" w:color="auto"/>
              <w:right w:val="single" w:sz="4" w:space="0" w:color="auto"/>
            </w:tcBorders>
            <w:shd w:val="clear" w:color="auto" w:fill="auto"/>
          </w:tcPr>
          <w:p w14:paraId="432849D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402" w:type="dxa"/>
            <w:gridSpan w:val="2"/>
            <w:tcBorders>
              <w:top w:val="single" w:sz="4" w:space="0" w:color="auto"/>
              <w:left w:val="single" w:sz="4" w:space="0" w:color="auto"/>
              <w:bottom w:val="single" w:sz="4" w:space="0" w:color="auto"/>
              <w:right w:val="single" w:sz="4" w:space="0" w:color="auto"/>
            </w:tcBorders>
            <w:shd w:val="clear" w:color="auto" w:fill="auto"/>
          </w:tcPr>
          <w:p w14:paraId="7BA54AF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3" w:type="dxa"/>
            <w:vMerge w:val="restart"/>
            <w:tcBorders>
              <w:top w:val="single" w:sz="4" w:space="0" w:color="auto"/>
              <w:left w:val="single" w:sz="4" w:space="0" w:color="auto"/>
              <w:right w:val="single" w:sz="4" w:space="0" w:color="auto"/>
            </w:tcBorders>
            <w:shd w:val="clear" w:color="auto" w:fill="auto"/>
          </w:tcPr>
          <w:p w14:paraId="0F39D6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F03062" w14:paraId="5D475B10" w14:textId="77777777">
        <w:trPr>
          <w:trHeight w:val="699"/>
        </w:trPr>
        <w:tc>
          <w:tcPr>
            <w:tcW w:w="2383" w:type="dxa"/>
            <w:vMerge/>
            <w:tcBorders>
              <w:top w:val="single" w:sz="4" w:space="0" w:color="auto"/>
              <w:left w:val="single" w:sz="4" w:space="0" w:color="auto"/>
              <w:bottom w:val="single" w:sz="4" w:space="0" w:color="auto"/>
              <w:right w:val="single" w:sz="4" w:space="0" w:color="auto"/>
            </w:tcBorders>
          </w:tcPr>
          <w:p w14:paraId="4F8690B9" w14:textId="77777777" w:rsidR="00F03062" w:rsidRDefault="00F03062">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F03062" w:rsidRDefault="00F03062">
            <w:pPr>
              <w:spacing w:after="0" w:line="240" w:lineRule="auto"/>
              <w:ind w:left="-113" w:right="-88"/>
              <w:jc w:val="center"/>
              <w:rPr>
                <w:rFonts w:ascii="Times New Roman" w:hAnsi="Times New Roman" w:cs="Times New Roman"/>
                <w:sz w:val="18"/>
                <w:szCs w:val="18"/>
              </w:rPr>
            </w:pPr>
          </w:p>
        </w:tc>
        <w:tc>
          <w:tcPr>
            <w:tcW w:w="2126" w:type="dxa"/>
            <w:vMerge/>
            <w:tcBorders>
              <w:left w:val="single" w:sz="4" w:space="0" w:color="auto"/>
              <w:bottom w:val="single" w:sz="4" w:space="0" w:color="auto"/>
              <w:right w:val="single" w:sz="4" w:space="0" w:color="auto"/>
            </w:tcBorders>
          </w:tcPr>
          <w:p w14:paraId="03034D3C"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0B6AB9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2CEC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3" w:type="dxa"/>
            <w:vMerge/>
            <w:tcBorders>
              <w:left w:val="single" w:sz="4" w:space="0" w:color="auto"/>
              <w:bottom w:val="single" w:sz="4" w:space="0" w:color="auto"/>
              <w:right w:val="single" w:sz="4" w:space="0" w:color="auto"/>
            </w:tcBorders>
            <w:shd w:val="clear" w:color="auto" w:fill="auto"/>
          </w:tcPr>
          <w:p w14:paraId="1A2374DF"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0920FFB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157D5CA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3775D2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126" w:type="dxa"/>
            <w:tcBorders>
              <w:top w:val="single" w:sz="4" w:space="0" w:color="auto"/>
              <w:left w:val="single" w:sz="4" w:space="0" w:color="auto"/>
              <w:bottom w:val="single" w:sz="4" w:space="0" w:color="auto"/>
              <w:right w:val="single" w:sz="4" w:space="0" w:color="auto"/>
            </w:tcBorders>
          </w:tcPr>
          <w:p w14:paraId="3E24080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755491E"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DE2C36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7</w:t>
            </w:r>
          </w:p>
        </w:tc>
        <w:tc>
          <w:tcPr>
            <w:tcW w:w="1843" w:type="dxa"/>
            <w:tcBorders>
              <w:top w:val="single" w:sz="4" w:space="0" w:color="auto"/>
              <w:left w:val="single" w:sz="4" w:space="0" w:color="auto"/>
              <w:bottom w:val="single" w:sz="4" w:space="0" w:color="auto"/>
              <w:right w:val="single" w:sz="4" w:space="0" w:color="auto"/>
            </w:tcBorders>
          </w:tcPr>
          <w:p w14:paraId="2F707AB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8</w:t>
            </w:r>
          </w:p>
        </w:tc>
      </w:tr>
      <w:tr w:rsidR="00F03062" w14:paraId="5559BBC9"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51FF20FE"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701" w:type="dxa"/>
            <w:tcBorders>
              <w:top w:val="single" w:sz="4" w:space="0" w:color="auto"/>
              <w:left w:val="single" w:sz="4" w:space="0" w:color="auto"/>
              <w:bottom w:val="single" w:sz="4" w:space="0" w:color="auto"/>
              <w:right w:val="single" w:sz="4" w:space="0" w:color="auto"/>
            </w:tcBorders>
          </w:tcPr>
          <w:p w14:paraId="4F82A0DB"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126" w:type="dxa"/>
            <w:tcBorders>
              <w:top w:val="single" w:sz="4" w:space="0" w:color="auto"/>
              <w:left w:val="single" w:sz="4" w:space="0" w:color="auto"/>
              <w:bottom w:val="single" w:sz="4" w:space="0" w:color="auto"/>
              <w:right w:val="single" w:sz="4" w:space="0" w:color="auto"/>
            </w:tcBorders>
          </w:tcPr>
          <w:p w14:paraId="6161DBCE" w14:textId="77777777" w:rsidR="00F03062" w:rsidRDefault="00000000">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23A5D6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41E240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2</w:t>
            </w:r>
          </w:p>
        </w:tc>
        <w:tc>
          <w:tcPr>
            <w:tcW w:w="1843" w:type="dxa"/>
            <w:tcBorders>
              <w:top w:val="single" w:sz="4" w:space="0" w:color="auto"/>
              <w:left w:val="single" w:sz="4" w:space="0" w:color="auto"/>
              <w:bottom w:val="single" w:sz="4" w:space="0" w:color="auto"/>
              <w:right w:val="single" w:sz="4" w:space="0" w:color="auto"/>
            </w:tcBorders>
          </w:tcPr>
          <w:p w14:paraId="6358810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2 </w:t>
            </w:r>
          </w:p>
        </w:tc>
      </w:tr>
      <w:tr w:rsidR="00F03062" w14:paraId="34BB9B0F" w14:textId="77777777">
        <w:trPr>
          <w:trHeight w:val="137"/>
        </w:trPr>
        <w:tc>
          <w:tcPr>
            <w:tcW w:w="2383" w:type="dxa"/>
            <w:tcBorders>
              <w:top w:val="single" w:sz="4" w:space="0" w:color="auto"/>
              <w:left w:val="single" w:sz="4" w:space="0" w:color="auto"/>
              <w:bottom w:val="single" w:sz="4" w:space="0" w:color="auto"/>
              <w:right w:val="single" w:sz="4" w:space="0" w:color="auto"/>
            </w:tcBorders>
          </w:tcPr>
          <w:p w14:paraId="6E85DF3D" w14:textId="77777777" w:rsidR="00F03062" w:rsidRDefault="00000000">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1701" w:type="dxa"/>
            <w:tcBorders>
              <w:top w:val="single" w:sz="4" w:space="0" w:color="auto"/>
              <w:left w:val="single" w:sz="4" w:space="0" w:color="auto"/>
              <w:bottom w:val="single" w:sz="4" w:space="0" w:color="auto"/>
              <w:right w:val="single" w:sz="4" w:space="0" w:color="auto"/>
            </w:tcBorders>
          </w:tcPr>
          <w:p w14:paraId="0AFD7B7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126" w:type="dxa"/>
            <w:tcBorders>
              <w:top w:val="single" w:sz="4" w:space="0" w:color="auto"/>
              <w:left w:val="single" w:sz="4" w:space="0" w:color="auto"/>
              <w:bottom w:val="single" w:sz="4" w:space="0" w:color="auto"/>
              <w:right w:val="single" w:sz="4" w:space="0" w:color="auto"/>
            </w:tcBorders>
          </w:tcPr>
          <w:p w14:paraId="3975C7C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67D6DA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80 000,00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4E3F25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1843" w:type="dxa"/>
            <w:tcBorders>
              <w:top w:val="single" w:sz="4" w:space="0" w:color="auto"/>
              <w:left w:val="single" w:sz="4" w:space="0" w:color="auto"/>
              <w:bottom w:val="single" w:sz="4" w:space="0" w:color="auto"/>
              <w:right w:val="single" w:sz="4" w:space="0" w:color="auto"/>
            </w:tcBorders>
          </w:tcPr>
          <w:p w14:paraId="77D4AB46" w14:textId="77777777" w:rsidR="00F03062" w:rsidRDefault="00F03062">
            <w:pPr>
              <w:spacing w:after="0" w:line="240" w:lineRule="auto"/>
              <w:ind w:left="-113" w:right="-88"/>
              <w:jc w:val="center"/>
              <w:rPr>
                <w:rFonts w:ascii="Times New Roman" w:hAnsi="Times New Roman" w:cs="Times New Roman"/>
                <w:sz w:val="18"/>
                <w:szCs w:val="18"/>
                <w:highlight w:val="yellow"/>
              </w:rPr>
            </w:pP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2693"/>
      </w:tblGrid>
      <w:tr w:rsidR="00F03062" w14:paraId="3807F1F8" w14:textId="77777777">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2693"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2693"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70F51830" w14:textId="77777777" w:rsidR="00F03062" w:rsidRDefault="00000000">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 учреждения.</w:t>
      </w:r>
    </w:p>
    <w:p w14:paraId="05ADCB09" w14:textId="752F6D59"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5026" w:type="dxa"/>
        <w:tblInd w:w="93" w:type="dxa"/>
        <w:tblLayout w:type="fixed"/>
        <w:tblLook w:val="04A0" w:firstRow="1" w:lastRow="0" w:firstColumn="1" w:lastColumn="0" w:noHBand="0" w:noVBand="1"/>
      </w:tblPr>
      <w:tblGrid>
        <w:gridCol w:w="2235"/>
        <w:gridCol w:w="1517"/>
        <w:gridCol w:w="1734"/>
        <w:gridCol w:w="1951"/>
        <w:gridCol w:w="1736"/>
        <w:gridCol w:w="1734"/>
        <w:gridCol w:w="2168"/>
        <w:gridCol w:w="1951"/>
      </w:tblGrid>
      <w:tr w:rsidR="00F03062" w14:paraId="2B739F8D" w14:textId="77777777">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6938"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c>
          <w:tcPr>
            <w:tcW w:w="5853" w:type="dxa"/>
            <w:gridSpan w:val="3"/>
            <w:tcBorders>
              <w:top w:val="single" w:sz="4" w:space="0" w:color="auto"/>
              <w:left w:val="single" w:sz="4" w:space="0" w:color="auto"/>
              <w:bottom w:val="single" w:sz="4" w:space="0" w:color="auto"/>
              <w:right w:val="single" w:sz="4" w:space="0" w:color="auto"/>
            </w:tcBorders>
            <w:shd w:val="clear" w:color="auto" w:fill="auto"/>
          </w:tcPr>
          <w:p w14:paraId="72A1277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Подведомственное учреждение Кировское областное государственное казенное учреждение «Агентство инвестиционного развития Кировской области» </w:t>
            </w:r>
          </w:p>
        </w:tc>
      </w:tr>
      <w:tr w:rsidR="00F03062" w14:paraId="0D16721F" w14:textId="77777777">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325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1736" w:type="dxa"/>
            <w:vMerge w:val="restart"/>
            <w:tcBorders>
              <w:top w:val="single" w:sz="4" w:space="0" w:color="auto"/>
              <w:left w:val="single" w:sz="4" w:space="0" w:color="auto"/>
              <w:right w:val="single" w:sz="4" w:space="0" w:color="auto"/>
            </w:tcBorders>
            <w:shd w:val="clear" w:color="auto" w:fill="auto"/>
          </w:tcPr>
          <w:p w14:paraId="7FCE2A9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c>
          <w:tcPr>
            <w:tcW w:w="3902" w:type="dxa"/>
            <w:gridSpan w:val="2"/>
            <w:tcBorders>
              <w:top w:val="single" w:sz="4" w:space="0" w:color="auto"/>
              <w:left w:val="single" w:sz="4" w:space="0" w:color="auto"/>
              <w:bottom w:val="single" w:sz="4" w:space="0" w:color="auto"/>
              <w:right w:val="single" w:sz="4" w:space="0" w:color="auto"/>
            </w:tcBorders>
            <w:shd w:val="clear" w:color="auto" w:fill="auto"/>
          </w:tcPr>
          <w:p w14:paraId="2345A07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51" w:type="dxa"/>
            <w:vMerge w:val="restart"/>
            <w:tcBorders>
              <w:top w:val="single" w:sz="4" w:space="0" w:color="auto"/>
              <w:left w:val="single" w:sz="4" w:space="0" w:color="auto"/>
              <w:right w:val="single" w:sz="4" w:space="0" w:color="auto"/>
            </w:tcBorders>
            <w:shd w:val="clear" w:color="auto" w:fill="auto"/>
          </w:tcPr>
          <w:p w14:paraId="412A414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F03062" w14:paraId="3D1B6F7C" w14:textId="77777777">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vMerge/>
            <w:tcBorders>
              <w:left w:val="single" w:sz="4" w:space="0" w:color="auto"/>
              <w:bottom w:val="single" w:sz="4" w:space="0" w:color="auto"/>
              <w:right w:val="single" w:sz="4" w:space="0" w:color="auto"/>
            </w:tcBorders>
          </w:tcPr>
          <w:p w14:paraId="250BAC45"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BDC909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67A382D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51" w:type="dxa"/>
            <w:vMerge/>
            <w:tcBorders>
              <w:left w:val="single" w:sz="4" w:space="0" w:color="auto"/>
              <w:bottom w:val="single" w:sz="4" w:space="0" w:color="auto"/>
              <w:right w:val="single" w:sz="4" w:space="0" w:color="auto"/>
            </w:tcBorders>
            <w:shd w:val="clear" w:color="auto" w:fill="auto"/>
          </w:tcPr>
          <w:p w14:paraId="06DF3C5D"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6294260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73409F80"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133F2C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0F49654"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237E18C"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D460D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3EA14640"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075DE4B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736" w:type="dxa"/>
            <w:tcBorders>
              <w:top w:val="single" w:sz="4" w:space="0" w:color="auto"/>
              <w:left w:val="single" w:sz="4" w:space="0" w:color="auto"/>
              <w:bottom w:val="single" w:sz="4" w:space="0" w:color="auto"/>
              <w:right w:val="single" w:sz="4" w:space="0" w:color="auto"/>
            </w:tcBorders>
          </w:tcPr>
          <w:p w14:paraId="381C4E0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0E9F4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 1</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A4B29D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1951" w:type="dxa"/>
            <w:tcBorders>
              <w:top w:val="single" w:sz="4" w:space="0" w:color="auto"/>
              <w:left w:val="single" w:sz="4" w:space="0" w:color="auto"/>
              <w:bottom w:val="single" w:sz="4" w:space="0" w:color="auto"/>
              <w:right w:val="single" w:sz="4" w:space="0" w:color="auto"/>
            </w:tcBorders>
          </w:tcPr>
          <w:p w14:paraId="508FFB1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r>
      <w:tr w:rsidR="00F03062" w14:paraId="77127C3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6</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w:t>
            </w:r>
            <w:r w:rsidR="003D4426">
              <w:rPr>
                <w:rFonts w:ascii="Times New Roman" w:eastAsia="Calibri" w:hAnsi="Times New Roman" w:cs="Times New Roman"/>
                <w:sz w:val="20"/>
                <w:szCs w:val="20"/>
              </w:rPr>
              <w:t xml:space="preserve"> 6</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2CD1E27F" w14:textId="3F5853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6" w:type="dxa"/>
            <w:tcBorders>
              <w:top w:val="single" w:sz="4" w:space="0" w:color="auto"/>
              <w:left w:val="single" w:sz="4" w:space="0" w:color="auto"/>
              <w:bottom w:val="single" w:sz="4" w:space="0" w:color="auto"/>
              <w:right w:val="single" w:sz="4" w:space="0" w:color="auto"/>
            </w:tcBorders>
          </w:tcPr>
          <w:p w14:paraId="0AEAFEC0" w14:textId="5C4696A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43BD2B4" w14:textId="11F60B4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60F441E" w14:textId="5707201A"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c>
          <w:tcPr>
            <w:tcW w:w="1951" w:type="dxa"/>
            <w:tcBorders>
              <w:top w:val="single" w:sz="4" w:space="0" w:color="auto"/>
              <w:left w:val="single" w:sz="4" w:space="0" w:color="auto"/>
              <w:bottom w:val="single" w:sz="4" w:space="0" w:color="auto"/>
              <w:right w:val="single" w:sz="4" w:space="0" w:color="auto"/>
            </w:tcBorders>
          </w:tcPr>
          <w:p w14:paraId="02B50F24" w14:textId="64FE56D6"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4</w:t>
            </w:r>
            <w:r>
              <w:rPr>
                <w:rFonts w:ascii="Times New Roman" w:eastAsia="Calibri" w:hAnsi="Times New Roman" w:cs="Times New Roman"/>
                <w:sz w:val="20"/>
                <w:szCs w:val="20"/>
              </w:rPr>
              <w:t>000,00</w:t>
            </w:r>
          </w:p>
        </w:tc>
      </w:tr>
      <w:tr w:rsidR="00F03062" w14:paraId="696C6AF1"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502E56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1B2809E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106FB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39B351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450C398"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0D2B951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FA2E21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66C9360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02B371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4ED20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38115D0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F42D0F4"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3C514D0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160599E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FED2261"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74CD4A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51" w:type="dxa"/>
            <w:tcBorders>
              <w:top w:val="single" w:sz="4" w:space="0" w:color="auto"/>
              <w:left w:val="single" w:sz="4" w:space="0" w:color="auto"/>
              <w:bottom w:val="single" w:sz="4" w:space="0" w:color="auto"/>
              <w:right w:val="single" w:sz="4" w:space="0" w:color="auto"/>
            </w:tcBorders>
          </w:tcPr>
          <w:p w14:paraId="5987F15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F03062" w14:paraId="4A95B0BE"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14B8D08"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2A6E660A"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84D6A51"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7CF499B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4EB9D7B9"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767334B5"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1единицы на </w:t>
            </w:r>
            <w:r>
              <w:rPr>
                <w:rFonts w:ascii="Times New Roman" w:eastAsia="Calibri" w:hAnsi="Times New Roman" w:cs="Times New Roman"/>
                <w:sz w:val="20"/>
                <w:szCs w:val="20"/>
              </w:rPr>
              <w:lastRenderedPageBreak/>
              <w:t>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13AF63B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4A91988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4E94871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330EA132"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534AC4F8"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F03062" w14:paraId="443FE0DB"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5E885ED7"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736" w:type="dxa"/>
            <w:tcBorders>
              <w:top w:val="single" w:sz="4" w:space="0" w:color="auto"/>
              <w:left w:val="single" w:sz="4" w:space="0" w:color="auto"/>
              <w:bottom w:val="single" w:sz="4" w:space="0" w:color="auto"/>
              <w:right w:val="single" w:sz="4" w:space="0" w:color="auto"/>
            </w:tcBorders>
          </w:tcPr>
          <w:p w14:paraId="30AB547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37D53F50"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0AEABC3A"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51" w:type="dxa"/>
            <w:tcBorders>
              <w:top w:val="single" w:sz="4" w:space="0" w:color="auto"/>
              <w:left w:val="single" w:sz="4" w:space="0" w:color="auto"/>
              <w:bottom w:val="single" w:sz="4" w:space="0" w:color="auto"/>
              <w:right w:val="single" w:sz="4" w:space="0" w:color="auto"/>
            </w:tcBorders>
          </w:tcPr>
          <w:p w14:paraId="6A43C094"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F03062" w14:paraId="5F07FF92" w14:textId="77777777">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0451249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6" w:type="dxa"/>
            <w:tcBorders>
              <w:top w:val="single" w:sz="4" w:space="0" w:color="auto"/>
              <w:left w:val="single" w:sz="4" w:space="0" w:color="auto"/>
              <w:bottom w:val="single" w:sz="4" w:space="0" w:color="auto"/>
              <w:right w:val="single" w:sz="4" w:space="0" w:color="auto"/>
            </w:tcBorders>
          </w:tcPr>
          <w:p w14:paraId="37F5A6F9"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66136A6F"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11E70536" w14:textId="77777777" w:rsidR="00F03062" w:rsidRDefault="00F03062">
            <w:pPr>
              <w:spacing w:after="0" w:line="240" w:lineRule="auto"/>
              <w:ind w:left="-113" w:right="-88"/>
              <w:jc w:val="center"/>
              <w:rPr>
                <w:rFonts w:ascii="Times New Roman" w:eastAsia="Calibri" w:hAnsi="Times New Roman" w:cs="Times New Roman"/>
                <w:sz w:val="20"/>
                <w:szCs w:val="20"/>
              </w:rPr>
            </w:pPr>
          </w:p>
        </w:tc>
        <w:tc>
          <w:tcPr>
            <w:tcW w:w="1951" w:type="dxa"/>
            <w:tcBorders>
              <w:top w:val="single" w:sz="4" w:space="0" w:color="auto"/>
              <w:left w:val="single" w:sz="4" w:space="0" w:color="auto"/>
              <w:bottom w:val="single" w:sz="4" w:space="0" w:color="auto"/>
              <w:right w:val="single" w:sz="4" w:space="0" w:color="auto"/>
            </w:tcBorders>
          </w:tcPr>
          <w:p w14:paraId="66BF96C5" w14:textId="77777777" w:rsidR="00F03062" w:rsidRDefault="00F03062">
            <w:pPr>
              <w:spacing w:after="0" w:line="240" w:lineRule="auto"/>
              <w:ind w:left="-113" w:right="-88"/>
              <w:jc w:val="center"/>
              <w:rPr>
                <w:rFonts w:ascii="Times New Roman" w:eastAsia="Calibri" w:hAnsi="Times New Roman" w:cs="Times New Roman"/>
                <w:sz w:val="20"/>
                <w:szCs w:val="20"/>
              </w:rPr>
            </w:pPr>
          </w:p>
        </w:tc>
      </w:tr>
      <w:tr w:rsidR="00F03062" w14:paraId="47B0B301" w14:textId="77777777">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51" w:type="dxa"/>
            <w:tcBorders>
              <w:top w:val="single" w:sz="4" w:space="0" w:color="auto"/>
              <w:left w:val="single" w:sz="4" w:space="0" w:color="auto"/>
              <w:bottom w:val="single" w:sz="4" w:space="0" w:color="auto"/>
              <w:right w:val="single" w:sz="4" w:space="0" w:color="auto"/>
            </w:tcBorders>
          </w:tcPr>
          <w:p w14:paraId="4F5488DE"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6" w:type="dxa"/>
            <w:tcBorders>
              <w:top w:val="single" w:sz="4" w:space="0" w:color="auto"/>
              <w:left w:val="single" w:sz="4" w:space="0" w:color="auto"/>
              <w:bottom w:val="single" w:sz="4" w:space="0" w:color="auto"/>
              <w:right w:val="single" w:sz="4" w:space="0" w:color="auto"/>
            </w:tcBorders>
          </w:tcPr>
          <w:p w14:paraId="79137B9F"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B7A6DD5"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2D473F3"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сотрудника</w:t>
            </w:r>
          </w:p>
        </w:tc>
        <w:tc>
          <w:tcPr>
            <w:tcW w:w="1951" w:type="dxa"/>
            <w:tcBorders>
              <w:top w:val="single" w:sz="4" w:space="0" w:color="auto"/>
              <w:left w:val="single" w:sz="4" w:space="0" w:color="auto"/>
              <w:bottom w:val="single" w:sz="4" w:space="0" w:color="auto"/>
              <w:right w:val="single" w:sz="4" w:space="0" w:color="auto"/>
            </w:tcBorders>
          </w:tcPr>
          <w:p w14:paraId="4B70F696" w14:textId="77777777"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F03062" w14:paraId="326BF055" w14:textId="77777777">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F03062" w:rsidRDefault="00000000">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1517"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681DAB69" w14:textId="7D1E7FDB"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6" w:type="dxa"/>
            <w:tcBorders>
              <w:top w:val="single" w:sz="4" w:space="0" w:color="auto"/>
              <w:left w:val="single" w:sz="4" w:space="0" w:color="auto"/>
              <w:bottom w:val="single" w:sz="4" w:space="0" w:color="auto"/>
              <w:right w:val="single" w:sz="4" w:space="0" w:color="auto"/>
            </w:tcBorders>
          </w:tcPr>
          <w:p w14:paraId="5545D3DA" w14:textId="485BDC3E"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734" w:type="dxa"/>
            <w:tcBorders>
              <w:top w:val="single" w:sz="4" w:space="0" w:color="auto"/>
              <w:left w:val="single" w:sz="4" w:space="0" w:color="auto"/>
              <w:bottom w:val="single" w:sz="4" w:space="0" w:color="auto"/>
              <w:right w:val="single" w:sz="4" w:space="0" w:color="auto"/>
            </w:tcBorders>
            <w:shd w:val="clear" w:color="auto" w:fill="auto"/>
          </w:tcPr>
          <w:p w14:paraId="72DD43EF" w14:textId="7EEA49E5"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2168" w:type="dxa"/>
            <w:tcBorders>
              <w:top w:val="single" w:sz="4" w:space="0" w:color="auto"/>
              <w:left w:val="single" w:sz="4" w:space="0" w:color="auto"/>
              <w:bottom w:val="single" w:sz="4" w:space="0" w:color="auto"/>
              <w:right w:val="single" w:sz="4" w:space="0" w:color="auto"/>
            </w:tcBorders>
            <w:shd w:val="clear" w:color="auto" w:fill="auto"/>
          </w:tcPr>
          <w:p w14:paraId="2D841DB0" w14:textId="17D6FF1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c>
          <w:tcPr>
            <w:tcW w:w="1951" w:type="dxa"/>
            <w:tcBorders>
              <w:top w:val="single" w:sz="4" w:space="0" w:color="auto"/>
              <w:left w:val="single" w:sz="4" w:space="0" w:color="auto"/>
              <w:bottom w:val="single" w:sz="4" w:space="0" w:color="auto"/>
              <w:right w:val="single" w:sz="4" w:space="0" w:color="auto"/>
            </w:tcBorders>
          </w:tcPr>
          <w:p w14:paraId="4073B823" w14:textId="1401E1A9" w:rsidR="00F03062" w:rsidRDefault="00000000">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не более </w:t>
            </w:r>
            <w:r w:rsidR="003D4426">
              <w:rPr>
                <w:rFonts w:ascii="Times New Roman" w:eastAsia="Calibri" w:hAnsi="Times New Roman" w:cs="Times New Roman"/>
                <w:sz w:val="20"/>
                <w:szCs w:val="20"/>
              </w:rPr>
              <w:t>5</w:t>
            </w:r>
            <w:r>
              <w:rPr>
                <w:rFonts w:ascii="Times New Roman" w:eastAsia="Calibri" w:hAnsi="Times New Roman" w:cs="Times New Roman"/>
                <w:sz w:val="20"/>
                <w:szCs w:val="20"/>
              </w:rPr>
              <w:t>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30 000,00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77777777"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55 000,00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учреждения.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Затраты </w:t>
      </w:r>
      <w:proofErr w:type="gramStart"/>
      <w:r>
        <w:rPr>
          <w:rFonts w:ascii="Times New Roman" w:hAnsi="Times New Roman" w:cs="Times New Roman"/>
          <w:sz w:val="28"/>
          <w:szCs w:val="28"/>
        </w:rPr>
        <w:t>министерства  подведомственного</w:t>
      </w:r>
      <w:proofErr w:type="gramEnd"/>
      <w:r>
        <w:rPr>
          <w:rFonts w:ascii="Times New Roman" w:hAnsi="Times New Roman" w:cs="Times New Roman"/>
          <w:sz w:val="28"/>
          <w:szCs w:val="28"/>
        </w:rPr>
        <w:t xml:space="preserve"> учреждения 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lastRenderedPageBreak/>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–количество i-х запасных частей для вычислительной техники, которое 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 и подведомственное учреждение</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77777777"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 xml:space="preserve">*Количество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w:t>
      </w:r>
      <w:r>
        <w:rPr>
          <w:rFonts w:ascii="Times New Roman" w:hAnsi="Times New Roman" w:cs="Times New Roman"/>
          <w:bCs/>
          <w:sz w:val="24"/>
          <w:szCs w:val="28"/>
        </w:rPr>
        <w:lastRenderedPageBreak/>
        <w:t>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lastRenderedPageBreak/>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не более 1</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77777777"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P330"/>
      <w:bookmarkEnd w:id="3"/>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lastRenderedPageBreak/>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4"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4"/>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lastRenderedPageBreak/>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
        <w:gridCol w:w="2385"/>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09" w:type="dxa"/>
            <w:gridSpan w:val="2"/>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4"/>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gridSpan w:val="2"/>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gridSpan w:val="2"/>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65" w:type="dxa"/>
            <w:vAlign w:val="center"/>
          </w:tcPr>
          <w:p w14:paraId="157DE5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7741E718" w14:textId="77777777">
        <w:trPr>
          <w:trHeight w:val="313"/>
        </w:trPr>
        <w:tc>
          <w:tcPr>
            <w:tcW w:w="4565" w:type="dxa"/>
            <w:vAlign w:val="center"/>
          </w:tcPr>
          <w:p w14:paraId="4D2D3CB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65" w:type="dxa"/>
            <w:vAlign w:val="center"/>
          </w:tcPr>
          <w:p w14:paraId="5B7FF2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gridSpan w:val="2"/>
            <w:vAlign w:val="center"/>
          </w:tcPr>
          <w:p w14:paraId="569861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менее </w:t>
            </w:r>
          </w:p>
          <w:p w14:paraId="2EEA8D7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gridSpan w:val="2"/>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gridSpan w:val="2"/>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r w:rsidR="00F03062" w14:paraId="76D8FF4D" w14:textId="77777777">
        <w:trPr>
          <w:trHeight w:val="313"/>
        </w:trPr>
        <w:tc>
          <w:tcPr>
            <w:tcW w:w="9639" w:type="dxa"/>
            <w:gridSpan w:val="4"/>
            <w:vAlign w:val="center"/>
          </w:tcPr>
          <w:p w14:paraId="1965F0F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91DE6B1" w14:textId="77777777">
        <w:trPr>
          <w:trHeight w:val="313"/>
        </w:trPr>
        <w:tc>
          <w:tcPr>
            <w:tcW w:w="4565" w:type="dxa"/>
            <w:vAlign w:val="center"/>
          </w:tcPr>
          <w:p w14:paraId="7DC71E3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89" w:type="dxa"/>
            <w:gridSpan w:val="2"/>
            <w:vAlign w:val="center"/>
          </w:tcPr>
          <w:p w14:paraId="5ADE02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385" w:type="dxa"/>
            <w:vAlign w:val="center"/>
          </w:tcPr>
          <w:p w14:paraId="122464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CF3AF8A" w14:textId="77777777">
        <w:trPr>
          <w:trHeight w:val="313"/>
        </w:trPr>
        <w:tc>
          <w:tcPr>
            <w:tcW w:w="4565" w:type="dxa"/>
            <w:vAlign w:val="center"/>
          </w:tcPr>
          <w:p w14:paraId="2B27C3B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89" w:type="dxa"/>
            <w:gridSpan w:val="2"/>
            <w:vAlign w:val="center"/>
          </w:tcPr>
          <w:p w14:paraId="2F8CB5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442CFD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38 000,00</w:t>
            </w:r>
          </w:p>
        </w:tc>
      </w:tr>
      <w:tr w:rsidR="00F03062" w14:paraId="0C35D77F" w14:textId="77777777">
        <w:trPr>
          <w:trHeight w:val="313"/>
        </w:trPr>
        <w:tc>
          <w:tcPr>
            <w:tcW w:w="4565" w:type="dxa"/>
            <w:vAlign w:val="center"/>
          </w:tcPr>
          <w:p w14:paraId="7BA20B3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приставная</w:t>
            </w:r>
          </w:p>
        </w:tc>
        <w:tc>
          <w:tcPr>
            <w:tcW w:w="2689" w:type="dxa"/>
            <w:gridSpan w:val="2"/>
            <w:vAlign w:val="center"/>
          </w:tcPr>
          <w:p w14:paraId="1295EF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2385" w:type="dxa"/>
            <w:vAlign w:val="center"/>
          </w:tcPr>
          <w:p w14:paraId="1D09B2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180B7F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6 000,00</w:t>
            </w:r>
          </w:p>
        </w:tc>
      </w:tr>
      <w:tr w:rsidR="00F03062" w14:paraId="011C51A2" w14:textId="77777777">
        <w:trPr>
          <w:trHeight w:val="313"/>
        </w:trPr>
        <w:tc>
          <w:tcPr>
            <w:tcW w:w="4565" w:type="dxa"/>
            <w:vAlign w:val="center"/>
          </w:tcPr>
          <w:p w14:paraId="0898E72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Шкаф-гардероб </w:t>
            </w:r>
          </w:p>
        </w:tc>
        <w:tc>
          <w:tcPr>
            <w:tcW w:w="2689" w:type="dxa"/>
            <w:gridSpan w:val="2"/>
            <w:vAlign w:val="center"/>
          </w:tcPr>
          <w:p w14:paraId="6CE95A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F3360F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6BE76591" w14:textId="77777777">
        <w:trPr>
          <w:trHeight w:val="313"/>
        </w:trPr>
        <w:tc>
          <w:tcPr>
            <w:tcW w:w="4565" w:type="dxa"/>
            <w:vAlign w:val="center"/>
          </w:tcPr>
          <w:p w14:paraId="36745C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w:t>
            </w:r>
          </w:p>
        </w:tc>
        <w:tc>
          <w:tcPr>
            <w:tcW w:w="2689" w:type="dxa"/>
            <w:gridSpan w:val="2"/>
            <w:vAlign w:val="center"/>
          </w:tcPr>
          <w:p w14:paraId="290086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14331B9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07B5FE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50 000,00</w:t>
            </w:r>
          </w:p>
        </w:tc>
      </w:tr>
      <w:tr w:rsidR="00F03062" w14:paraId="3A848BCB" w14:textId="77777777">
        <w:trPr>
          <w:trHeight w:val="313"/>
        </w:trPr>
        <w:tc>
          <w:tcPr>
            <w:tcW w:w="4565" w:type="dxa"/>
            <w:vAlign w:val="center"/>
          </w:tcPr>
          <w:p w14:paraId="27304BB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w:t>
            </w:r>
          </w:p>
        </w:tc>
        <w:tc>
          <w:tcPr>
            <w:tcW w:w="2689" w:type="dxa"/>
            <w:gridSpan w:val="2"/>
            <w:vAlign w:val="center"/>
          </w:tcPr>
          <w:p w14:paraId="02D640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7063AA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6411FDC9" w14:textId="77777777">
        <w:trPr>
          <w:trHeight w:val="313"/>
        </w:trPr>
        <w:tc>
          <w:tcPr>
            <w:tcW w:w="4565" w:type="dxa"/>
            <w:vAlign w:val="center"/>
          </w:tcPr>
          <w:p w14:paraId="09F3B68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89" w:type="dxa"/>
            <w:gridSpan w:val="2"/>
            <w:vAlign w:val="center"/>
          </w:tcPr>
          <w:p w14:paraId="65AD18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на кабинет</w:t>
            </w:r>
          </w:p>
        </w:tc>
        <w:tc>
          <w:tcPr>
            <w:tcW w:w="2385" w:type="dxa"/>
            <w:vAlign w:val="center"/>
          </w:tcPr>
          <w:p w14:paraId="3C90E13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1D1C5C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5 000,00</w:t>
            </w:r>
          </w:p>
        </w:tc>
      </w:tr>
      <w:tr w:rsidR="00F03062" w14:paraId="3A66388B" w14:textId="77777777">
        <w:trPr>
          <w:trHeight w:val="313"/>
        </w:trPr>
        <w:tc>
          <w:tcPr>
            <w:tcW w:w="4565" w:type="dxa"/>
            <w:vAlign w:val="center"/>
          </w:tcPr>
          <w:p w14:paraId="2141F97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офисная для оргтехники</w:t>
            </w:r>
          </w:p>
        </w:tc>
        <w:tc>
          <w:tcPr>
            <w:tcW w:w="2689" w:type="dxa"/>
            <w:gridSpan w:val="2"/>
            <w:vAlign w:val="center"/>
          </w:tcPr>
          <w:p w14:paraId="7B0BFD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16169A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7C2534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15 000,00</w:t>
            </w:r>
          </w:p>
        </w:tc>
      </w:tr>
      <w:tr w:rsidR="00F03062" w14:paraId="19749240" w14:textId="77777777">
        <w:trPr>
          <w:trHeight w:val="313"/>
        </w:trPr>
        <w:tc>
          <w:tcPr>
            <w:tcW w:w="4565" w:type="dxa"/>
            <w:vAlign w:val="center"/>
          </w:tcPr>
          <w:p w14:paraId="7E93F15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офисное</w:t>
            </w:r>
          </w:p>
        </w:tc>
        <w:tc>
          <w:tcPr>
            <w:tcW w:w="2689" w:type="dxa"/>
            <w:gridSpan w:val="2"/>
            <w:vAlign w:val="center"/>
          </w:tcPr>
          <w:p w14:paraId="0C9F07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4BE133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5CEF796D" w14:textId="77777777">
        <w:trPr>
          <w:trHeight w:val="313"/>
        </w:trPr>
        <w:tc>
          <w:tcPr>
            <w:tcW w:w="4565" w:type="dxa"/>
            <w:vAlign w:val="center"/>
          </w:tcPr>
          <w:p w14:paraId="281B596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офисный</w:t>
            </w:r>
          </w:p>
        </w:tc>
        <w:tc>
          <w:tcPr>
            <w:tcW w:w="2689" w:type="dxa"/>
            <w:gridSpan w:val="2"/>
            <w:vAlign w:val="center"/>
          </w:tcPr>
          <w:p w14:paraId="3C406D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 на учреждение</w:t>
            </w:r>
          </w:p>
        </w:tc>
        <w:tc>
          <w:tcPr>
            <w:tcW w:w="2385" w:type="dxa"/>
            <w:vAlign w:val="center"/>
          </w:tcPr>
          <w:p w14:paraId="0EAB0A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52B09FC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17E1A4DE" w14:textId="77777777">
        <w:trPr>
          <w:trHeight w:val="313"/>
        </w:trPr>
        <w:tc>
          <w:tcPr>
            <w:tcW w:w="4565" w:type="dxa"/>
            <w:vAlign w:val="center"/>
          </w:tcPr>
          <w:p w14:paraId="6A123166" w14:textId="77777777" w:rsidR="00F03062" w:rsidRDefault="00000000">
            <w:pPr>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Стул мягкий </w:t>
            </w:r>
          </w:p>
        </w:tc>
        <w:tc>
          <w:tcPr>
            <w:tcW w:w="2689" w:type="dxa"/>
            <w:gridSpan w:val="2"/>
            <w:vAlign w:val="center"/>
          </w:tcPr>
          <w:p w14:paraId="56FDF7F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не более 60 на учреждение</w:t>
            </w:r>
          </w:p>
        </w:tc>
        <w:tc>
          <w:tcPr>
            <w:tcW w:w="2385" w:type="dxa"/>
            <w:vAlign w:val="center"/>
          </w:tcPr>
          <w:p w14:paraId="681F67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843964B" w14:textId="77777777">
        <w:trPr>
          <w:trHeight w:val="313"/>
        </w:trPr>
        <w:tc>
          <w:tcPr>
            <w:tcW w:w="4565" w:type="dxa"/>
            <w:vAlign w:val="center"/>
          </w:tcPr>
          <w:p w14:paraId="467EA8F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металлический</w:t>
            </w:r>
          </w:p>
        </w:tc>
        <w:tc>
          <w:tcPr>
            <w:tcW w:w="2689" w:type="dxa"/>
            <w:gridSpan w:val="2"/>
            <w:vAlign w:val="center"/>
          </w:tcPr>
          <w:p w14:paraId="042527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на кабинет</w:t>
            </w:r>
          </w:p>
        </w:tc>
        <w:tc>
          <w:tcPr>
            <w:tcW w:w="2385" w:type="dxa"/>
            <w:vAlign w:val="center"/>
          </w:tcPr>
          <w:p w14:paraId="206971E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42229B6D" w14:textId="77777777">
        <w:trPr>
          <w:trHeight w:val="313"/>
        </w:trPr>
        <w:tc>
          <w:tcPr>
            <w:tcW w:w="4565" w:type="dxa"/>
            <w:vAlign w:val="center"/>
          </w:tcPr>
          <w:p w14:paraId="23E979E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Сейф </w:t>
            </w:r>
          </w:p>
        </w:tc>
        <w:tc>
          <w:tcPr>
            <w:tcW w:w="2689" w:type="dxa"/>
            <w:gridSpan w:val="2"/>
            <w:vAlign w:val="center"/>
          </w:tcPr>
          <w:p w14:paraId="4EF5CD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2385" w:type="dxa"/>
            <w:vAlign w:val="center"/>
          </w:tcPr>
          <w:p w14:paraId="46DDB2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2E0FF21" w14:textId="77777777">
        <w:trPr>
          <w:trHeight w:val="313"/>
        </w:trPr>
        <w:tc>
          <w:tcPr>
            <w:tcW w:w="4565" w:type="dxa"/>
            <w:vAlign w:val="center"/>
          </w:tcPr>
          <w:p w14:paraId="44B17C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огнестойкий архивный</w:t>
            </w:r>
          </w:p>
        </w:tc>
        <w:tc>
          <w:tcPr>
            <w:tcW w:w="2689" w:type="dxa"/>
            <w:gridSpan w:val="2"/>
            <w:vAlign w:val="center"/>
          </w:tcPr>
          <w:p w14:paraId="680A435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отдел</w:t>
            </w:r>
          </w:p>
        </w:tc>
        <w:tc>
          <w:tcPr>
            <w:tcW w:w="2385" w:type="dxa"/>
            <w:vAlign w:val="center"/>
          </w:tcPr>
          <w:p w14:paraId="6CC5FF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32D9FFE3" w14:textId="77777777">
        <w:trPr>
          <w:trHeight w:val="313"/>
        </w:trPr>
        <w:tc>
          <w:tcPr>
            <w:tcW w:w="4565" w:type="dxa"/>
            <w:vAlign w:val="center"/>
          </w:tcPr>
          <w:p w14:paraId="0CA83EB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Вешалка</w:t>
            </w:r>
          </w:p>
        </w:tc>
        <w:tc>
          <w:tcPr>
            <w:tcW w:w="2689" w:type="dxa"/>
            <w:gridSpan w:val="2"/>
            <w:vAlign w:val="center"/>
          </w:tcPr>
          <w:p w14:paraId="2D7B1F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677C9E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2 300,00</w:t>
            </w:r>
          </w:p>
        </w:tc>
      </w:tr>
      <w:tr w:rsidR="00F03062" w14:paraId="476B4EC5" w14:textId="77777777">
        <w:trPr>
          <w:trHeight w:val="313"/>
        </w:trPr>
        <w:tc>
          <w:tcPr>
            <w:tcW w:w="4565" w:type="dxa"/>
            <w:vAlign w:val="center"/>
          </w:tcPr>
          <w:p w14:paraId="703A86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Доска магнитно-маркерная (на ножках, на стенде)</w:t>
            </w:r>
          </w:p>
        </w:tc>
        <w:tc>
          <w:tcPr>
            <w:tcW w:w="2689" w:type="dxa"/>
            <w:gridSpan w:val="2"/>
            <w:vAlign w:val="center"/>
          </w:tcPr>
          <w:p w14:paraId="103476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на кабинет</w:t>
            </w:r>
          </w:p>
        </w:tc>
        <w:tc>
          <w:tcPr>
            <w:tcW w:w="2385" w:type="dxa"/>
            <w:vAlign w:val="center"/>
          </w:tcPr>
          <w:p w14:paraId="47C0B8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2EB6B9D" w14:textId="77777777">
        <w:trPr>
          <w:trHeight w:val="313"/>
        </w:trPr>
        <w:tc>
          <w:tcPr>
            <w:tcW w:w="4565" w:type="dxa"/>
            <w:vAlign w:val="center"/>
          </w:tcPr>
          <w:p w14:paraId="7AB9AB8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Доска пробковая </w:t>
            </w:r>
          </w:p>
        </w:tc>
        <w:tc>
          <w:tcPr>
            <w:tcW w:w="2689" w:type="dxa"/>
            <w:gridSpan w:val="2"/>
            <w:vAlign w:val="center"/>
          </w:tcPr>
          <w:p w14:paraId="3FF5B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50DB2A1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4 500,00</w:t>
            </w:r>
          </w:p>
        </w:tc>
      </w:tr>
      <w:tr w:rsidR="00F03062" w14:paraId="7650FB32" w14:textId="77777777">
        <w:trPr>
          <w:trHeight w:val="313"/>
        </w:trPr>
        <w:tc>
          <w:tcPr>
            <w:tcW w:w="4565" w:type="dxa"/>
            <w:vAlign w:val="center"/>
          </w:tcPr>
          <w:p w14:paraId="1C8C07A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Стеллаж офисный </w:t>
            </w:r>
          </w:p>
        </w:tc>
        <w:tc>
          <w:tcPr>
            <w:tcW w:w="2689" w:type="dxa"/>
            <w:gridSpan w:val="2"/>
            <w:vAlign w:val="center"/>
          </w:tcPr>
          <w:p w14:paraId="430F67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40F0F0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33DD2AE2" w14:textId="77777777">
        <w:trPr>
          <w:trHeight w:val="313"/>
        </w:trPr>
        <w:tc>
          <w:tcPr>
            <w:tcW w:w="4565" w:type="dxa"/>
            <w:vAlign w:val="center"/>
          </w:tcPr>
          <w:p w14:paraId="1BC19A4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 купе</w:t>
            </w:r>
          </w:p>
        </w:tc>
        <w:tc>
          <w:tcPr>
            <w:tcW w:w="2689" w:type="dxa"/>
            <w:gridSpan w:val="2"/>
            <w:vAlign w:val="center"/>
          </w:tcPr>
          <w:p w14:paraId="6D47C1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2385" w:type="dxa"/>
            <w:vAlign w:val="center"/>
          </w:tcPr>
          <w:p w14:paraId="74E29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95 000,00</w:t>
            </w:r>
          </w:p>
        </w:tc>
      </w:tr>
      <w:tr w:rsidR="00F03062" w14:paraId="6E4427AA" w14:textId="77777777">
        <w:trPr>
          <w:trHeight w:val="313"/>
        </w:trPr>
        <w:tc>
          <w:tcPr>
            <w:tcW w:w="4565" w:type="dxa"/>
            <w:vAlign w:val="center"/>
          </w:tcPr>
          <w:p w14:paraId="46C2E32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Кулер для воды</w:t>
            </w:r>
          </w:p>
        </w:tc>
        <w:tc>
          <w:tcPr>
            <w:tcW w:w="2689" w:type="dxa"/>
            <w:gridSpan w:val="2"/>
            <w:vAlign w:val="center"/>
          </w:tcPr>
          <w:p w14:paraId="3D918B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на </w:t>
            </w:r>
            <w:r>
              <w:rPr>
                <w:rFonts w:ascii="Times New Roman" w:hAnsi="Times New Roman" w:cs="Times New Roman"/>
                <w:sz w:val="28"/>
                <w:szCs w:val="28"/>
              </w:rPr>
              <w:lastRenderedPageBreak/>
              <w:t>учреждение</w:t>
            </w:r>
          </w:p>
        </w:tc>
        <w:tc>
          <w:tcPr>
            <w:tcW w:w="2385" w:type="dxa"/>
            <w:vAlign w:val="center"/>
          </w:tcPr>
          <w:p w14:paraId="13A2F9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35000,00</w:t>
            </w:r>
          </w:p>
        </w:tc>
      </w:tr>
      <w:tr w:rsidR="00F03062" w14:paraId="30391E72" w14:textId="77777777">
        <w:trPr>
          <w:trHeight w:val="313"/>
        </w:trPr>
        <w:tc>
          <w:tcPr>
            <w:tcW w:w="4565" w:type="dxa"/>
            <w:vAlign w:val="center"/>
          </w:tcPr>
          <w:p w14:paraId="47B293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Кофемашина</w:t>
            </w:r>
          </w:p>
        </w:tc>
        <w:tc>
          <w:tcPr>
            <w:tcW w:w="2689" w:type="dxa"/>
            <w:gridSpan w:val="2"/>
            <w:vAlign w:val="center"/>
          </w:tcPr>
          <w:p w14:paraId="28C8E1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учреждение</w:t>
            </w:r>
          </w:p>
        </w:tc>
        <w:tc>
          <w:tcPr>
            <w:tcW w:w="2385" w:type="dxa"/>
            <w:vAlign w:val="center"/>
          </w:tcPr>
          <w:p w14:paraId="3D84F1B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70 000,00</w:t>
            </w:r>
          </w:p>
        </w:tc>
      </w:tr>
    </w:tbl>
    <w:p w14:paraId="1A51BAA8"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Pr>
          <w:rFonts w:ascii="Times New Roman" w:hAnsi="Times New Roman" w:cs="Times New Roman"/>
          <w:sz w:val="24"/>
          <w:szCs w:val="24"/>
        </w:rPr>
        <w:t xml:space="preserve"> и подведомственного ему областного казенного учреждения</w:t>
      </w:r>
      <w:r>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и подведомственного учреждения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r w:rsidR="00F03062" w14:paraId="3D3BBBB1" w14:textId="77777777">
        <w:tc>
          <w:tcPr>
            <w:tcW w:w="9741" w:type="dxa"/>
            <w:gridSpan w:val="4"/>
          </w:tcPr>
          <w:p w14:paraId="0439ECB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1B9BE062" w14:textId="77777777">
        <w:tc>
          <w:tcPr>
            <w:tcW w:w="1696" w:type="dxa"/>
          </w:tcPr>
          <w:p w14:paraId="379C558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03893EC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Кондиционер</w:t>
            </w:r>
          </w:p>
        </w:tc>
        <w:tc>
          <w:tcPr>
            <w:tcW w:w="2435" w:type="dxa"/>
          </w:tcPr>
          <w:p w14:paraId="43396CD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D11888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74AFE97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46 000,00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и подведомственного учреждения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lastRenderedPageBreak/>
              <w:t>2</w:t>
            </w:r>
          </w:p>
        </w:tc>
        <w:tc>
          <w:tcPr>
            <w:tcW w:w="4252" w:type="dxa"/>
            <w:vAlign w:val="center"/>
          </w:tcPr>
          <w:p w14:paraId="7A604978"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r>
              <w:rPr>
                <w:bCs/>
                <w:color w:val="000000"/>
                <w:sz w:val="24"/>
                <w:szCs w:val="24"/>
                <w:lang w:eastAsia="ru-RU"/>
              </w:rPr>
              <w:t xml:space="preserve"> (для подведомственного учреждения)</w:t>
            </w:r>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6</w:t>
            </w:r>
          </w:p>
        </w:tc>
        <w:tc>
          <w:tcPr>
            <w:tcW w:w="4252" w:type="dxa"/>
            <w:vAlign w:val="center"/>
          </w:tcPr>
          <w:p w14:paraId="7229FCF7"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Телефонный аппарат (для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300(для </w:t>
            </w:r>
            <w:r>
              <w:rPr>
                <w:rFonts w:ascii="Times New Roman" w:hAnsi="Times New Roman"/>
                <w:sz w:val="28"/>
                <w:szCs w:val="28"/>
              </w:rPr>
              <w:lastRenderedPageBreak/>
              <w:t>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1F152C09" w14:textId="77777777" w:rsidR="00F03062" w:rsidRDefault="00F03062">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p>
    <w:p w14:paraId="0A471BA1" w14:textId="77777777"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 и агентства.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5AE4FB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2000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Стиратель</w:t>
            </w:r>
            <w:proofErr w:type="spellEnd"/>
            <w:r>
              <w:rPr>
                <w:rFonts w:ascii="Times New Roman" w:hAnsi="Times New Roman" w:cs="Times New Roman"/>
                <w:sz w:val="28"/>
                <w:szCs w:val="28"/>
              </w:rPr>
              <w:t xml:space="preserve">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77777777"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подведомственного областного казенного учреждения.</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 и учреждение</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r>
              <w:rPr>
                <w:rFonts w:ascii="Times New Roman" w:hAnsi="Times New Roman"/>
                <w:sz w:val="28"/>
                <w:szCs w:val="28"/>
              </w:rPr>
              <w:lastRenderedPageBreak/>
              <w:t>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77777777" w:rsidR="00F03062" w:rsidRDefault="00000000">
      <w:pPr>
        <w:ind w:firstLine="851"/>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создаются и выдаются удостоверяющими центрами, получившими аккредитацию </w:t>
      </w:r>
      <w:r>
        <w:rPr>
          <w:rFonts w:ascii="Times New Roman" w:eastAsia="Times New Roman" w:hAnsi="Times New Roman" w:cs="Times New Roman"/>
          <w:sz w:val="28"/>
          <w:szCs w:val="28"/>
          <w:lang w:eastAsia="ru-RU"/>
        </w:rPr>
        <w:lastRenderedPageBreak/>
        <w:t>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r w:rsidR="00F03062" w14:paraId="51C59D11" w14:textId="77777777">
        <w:tc>
          <w:tcPr>
            <w:tcW w:w="9741" w:type="dxa"/>
            <w:gridSpan w:val="2"/>
          </w:tcPr>
          <w:p w14:paraId="5DD1B97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учреждение</w:t>
            </w:r>
          </w:p>
        </w:tc>
      </w:tr>
      <w:tr w:rsidR="00F03062" w14:paraId="630B4495" w14:textId="77777777">
        <w:tc>
          <w:tcPr>
            <w:tcW w:w="4870" w:type="dxa"/>
          </w:tcPr>
          <w:p w14:paraId="252778E8"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 единиц на учреждение в год</w:t>
            </w:r>
          </w:p>
        </w:tc>
        <w:tc>
          <w:tcPr>
            <w:tcW w:w="4871" w:type="dxa"/>
          </w:tcPr>
          <w:p w14:paraId="76562D0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4252E185"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01C43563" w14:textId="77777777">
        <w:trPr>
          <w:trHeight w:val="405"/>
        </w:trPr>
        <w:tc>
          <w:tcPr>
            <w:tcW w:w="4565" w:type="dxa"/>
            <w:vAlign w:val="center"/>
          </w:tcPr>
          <w:p w14:paraId="2F5ABE51"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 подведомственного казенного учреждения</w:t>
            </w:r>
          </w:p>
        </w:tc>
        <w:tc>
          <w:tcPr>
            <w:tcW w:w="2806" w:type="dxa"/>
            <w:vAlign w:val="center"/>
          </w:tcPr>
          <w:p w14:paraId="4743F57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w:t>
            </w:r>
          </w:p>
        </w:tc>
        <w:tc>
          <w:tcPr>
            <w:tcW w:w="2297" w:type="dxa"/>
            <w:vAlign w:val="center"/>
          </w:tcPr>
          <w:p w14:paraId="152D31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52FAF5C3" w14:textId="77777777">
        <w:trPr>
          <w:trHeight w:val="405"/>
        </w:trPr>
        <w:tc>
          <w:tcPr>
            <w:tcW w:w="4565" w:type="dxa"/>
            <w:vAlign w:val="center"/>
          </w:tcPr>
          <w:p w14:paraId="5F40C69E"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 подведомственного казенного учреждения</w:t>
            </w:r>
          </w:p>
        </w:tc>
        <w:tc>
          <w:tcPr>
            <w:tcW w:w="2806" w:type="dxa"/>
            <w:vAlign w:val="center"/>
          </w:tcPr>
          <w:p w14:paraId="531089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2297" w:type="dxa"/>
            <w:vAlign w:val="center"/>
          </w:tcPr>
          <w:p w14:paraId="3C70EB2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2 000,00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150 000,00 на учреждение</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r w:rsidR="00F03062" w14:paraId="755C51AC" w14:textId="77777777">
        <w:trPr>
          <w:trHeight w:val="405"/>
        </w:trPr>
        <w:tc>
          <w:tcPr>
            <w:tcW w:w="9781" w:type="dxa"/>
            <w:gridSpan w:val="2"/>
            <w:vAlign w:val="center"/>
          </w:tcPr>
          <w:p w14:paraId="1A3EC6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учреждение</w:t>
            </w:r>
          </w:p>
        </w:tc>
      </w:tr>
      <w:tr w:rsidR="00F03062" w14:paraId="262CBA23" w14:textId="77777777">
        <w:trPr>
          <w:trHeight w:val="405"/>
        </w:trPr>
        <w:tc>
          <w:tcPr>
            <w:tcW w:w="2864" w:type="dxa"/>
            <w:vAlign w:val="center"/>
          </w:tcPr>
          <w:p w14:paraId="71B6391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 более 7</w:t>
            </w:r>
          </w:p>
        </w:tc>
        <w:tc>
          <w:tcPr>
            <w:tcW w:w="6917" w:type="dxa"/>
            <w:vAlign w:val="center"/>
          </w:tcPr>
          <w:p w14:paraId="76B8AF5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5"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5"/>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lastRenderedPageBreak/>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информационные услуги по предоставлению        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proofErr w:type="gramStart"/>
      <w:r>
        <w:rPr>
          <w:rFonts w:ascii="Times New Roman" w:eastAsia="Times New Roman" w:hAnsi="Times New Roman" w:cs="Times New Roman"/>
          <w:sz w:val="28"/>
          <w:szCs w:val="28"/>
          <w:lang w:eastAsia="ru-RU"/>
        </w:rPr>
        <w:t>),раздаточного</w:t>
      </w:r>
      <w:proofErr w:type="gramEnd"/>
      <w:r>
        <w:rPr>
          <w:rFonts w:ascii="Times New Roman" w:eastAsia="Times New Roman" w:hAnsi="Times New Roman" w:cs="Times New Roman"/>
          <w:sz w:val="28"/>
          <w:szCs w:val="28"/>
          <w:lang w:eastAsia="ru-RU"/>
        </w:rPr>
        <w:t xml:space="preserve">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lastRenderedPageBreak/>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 может отличаться от 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 (включая подведомственное К</w:t>
      </w:r>
      <w:r>
        <w:rPr>
          <w:rFonts w:ascii="Times New Roman" w:hAnsi="Times New Roman" w:cs="Times New Roman"/>
          <w:sz w:val="28"/>
          <w:szCs w:val="28"/>
        </w:rPr>
        <w:t>ировское областное государственное казенное учреждение «Агентство инвестиционного развития Кировской области»</w:t>
      </w:r>
      <w:r>
        <w:rPr>
          <w:rFonts w:ascii="Times New Roman" w:eastAsia="Times New Roman" w:hAnsi="Times New Roman" w:cs="Times New Roman"/>
          <w:sz w:val="28"/>
          <w:szCs w:val="28"/>
          <w:lang w:eastAsia="ru-RU"/>
        </w:rPr>
        <w:t>).</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w:t>
      </w:r>
      <w:r>
        <w:rPr>
          <w:rFonts w:ascii="Times New Roman" w:eastAsia="Times New Roman" w:hAnsi="Times New Roman" w:cs="Times New Roman"/>
          <w:sz w:val="28"/>
          <w:szCs w:val="28"/>
          <w:lang w:eastAsia="ru-RU"/>
        </w:rPr>
        <w:lastRenderedPageBreak/>
        <w:t>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Индивидуальный сухой паёк (суточный), утвержденный приказом МЧС России от 29.04.2013 №290 (норма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цена за единицу индивидуального сухого пайка (суточный), утвержденный приказом МЧС России 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1EB3A62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23. Затраты на оплату услуг по созданию инвестиционного портала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агентства определяются по формуле:</w:t>
      </w:r>
    </w:p>
    <w:p w14:paraId="6CFAF10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где</w:t>
      </w:r>
    </w:p>
    <w:p w14:paraId="71FE5E5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 количество услуг по созданию инвестиционного портала агентства</w:t>
      </w:r>
    </w:p>
    <w:p w14:paraId="4676B2C8"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Рп</w:t>
      </w:r>
      <w:proofErr w:type="spellEnd"/>
      <w:r>
        <w:rPr>
          <w:rFonts w:ascii="Times New Roman" w:hAnsi="Times New Roman" w:cs="Times New Roman"/>
          <w:color w:val="000000"/>
          <w:sz w:val="28"/>
          <w:szCs w:val="28"/>
        </w:rPr>
        <w:t xml:space="preserve"> – цена предоставления услуг по созданию инвестиционного портала агентства.</w:t>
      </w:r>
    </w:p>
    <w:p w14:paraId="52B587E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инвестиционного портала производится в соответствии с нормативами согласно таблице № 40.</w:t>
      </w:r>
    </w:p>
    <w:p w14:paraId="192AD2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№40.</w:t>
      </w:r>
    </w:p>
    <w:tbl>
      <w:tblPr>
        <w:tblStyle w:val="a9"/>
        <w:tblW w:w="0" w:type="auto"/>
        <w:tblLook w:val="04A0" w:firstRow="1" w:lastRow="0" w:firstColumn="1" w:lastColumn="0" w:noHBand="0" w:noVBand="1"/>
      </w:tblPr>
      <w:tblGrid>
        <w:gridCol w:w="4870"/>
        <w:gridCol w:w="4871"/>
      </w:tblGrid>
      <w:tr w:rsidR="00F03062" w14:paraId="5275EB78" w14:textId="77777777">
        <w:tc>
          <w:tcPr>
            <w:tcW w:w="4870" w:type="dxa"/>
          </w:tcPr>
          <w:p w14:paraId="1ACCEEF9"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Количество услуг по созданию инвестиционного портала агентства в год</w:t>
            </w:r>
          </w:p>
        </w:tc>
        <w:tc>
          <w:tcPr>
            <w:tcW w:w="4871" w:type="dxa"/>
          </w:tcPr>
          <w:p w14:paraId="42F880E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инвестиционного портала агентства, рублей</w:t>
            </w:r>
          </w:p>
        </w:tc>
      </w:tr>
      <w:tr w:rsidR="00F03062" w14:paraId="4C0D4123" w14:textId="77777777">
        <w:tc>
          <w:tcPr>
            <w:tcW w:w="4870" w:type="dxa"/>
          </w:tcPr>
          <w:p w14:paraId="10D7345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2B00782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3388A991" w14:textId="77777777" w:rsidR="00F03062" w:rsidRDefault="00F03062">
      <w:pPr>
        <w:jc w:val="center"/>
        <w:rPr>
          <w:rFonts w:ascii="Times New Roman" w:hAnsi="Times New Roman" w:cs="Times New Roman"/>
          <w:color w:val="000000"/>
          <w:sz w:val="28"/>
          <w:szCs w:val="28"/>
        </w:rPr>
      </w:pPr>
    </w:p>
    <w:p w14:paraId="1CDDEEF4"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24. Затраты на оплату услуг технического задания на создание инвестиционного портала агентства и его сопровождение (</w:t>
      </w: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определяются по формуле:</w:t>
      </w:r>
    </w:p>
    <w:p w14:paraId="0924C0DD"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20796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инвестиционного портала агентства и его сопровождение;</w:t>
      </w:r>
    </w:p>
    <w:p w14:paraId="58360E96"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инвестиционного портала агентства и его сопровождение.</w:t>
      </w:r>
    </w:p>
    <w:p w14:paraId="2CDA807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инвестиционного портала агентства производится в соответствии с нормативами согласно таблице №41.</w:t>
      </w:r>
    </w:p>
    <w:p w14:paraId="557E0A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 41.</w:t>
      </w:r>
    </w:p>
    <w:tbl>
      <w:tblPr>
        <w:tblStyle w:val="a9"/>
        <w:tblW w:w="0" w:type="auto"/>
        <w:tblLook w:val="04A0" w:firstRow="1" w:lastRow="0" w:firstColumn="1" w:lastColumn="0" w:noHBand="0" w:noVBand="1"/>
      </w:tblPr>
      <w:tblGrid>
        <w:gridCol w:w="4870"/>
        <w:gridCol w:w="4871"/>
      </w:tblGrid>
      <w:tr w:rsidR="00F03062" w14:paraId="2FE57EF3" w14:textId="77777777">
        <w:tc>
          <w:tcPr>
            <w:tcW w:w="4870" w:type="dxa"/>
          </w:tcPr>
          <w:p w14:paraId="5F61D05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инвестиционного портала агентства в год</w:t>
            </w:r>
          </w:p>
        </w:tc>
        <w:tc>
          <w:tcPr>
            <w:tcW w:w="4871" w:type="dxa"/>
          </w:tcPr>
          <w:p w14:paraId="4683231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предоставления технического задания на создание инвестиционного портала агентства, рублей </w:t>
            </w:r>
          </w:p>
        </w:tc>
      </w:tr>
      <w:tr w:rsidR="00F03062" w14:paraId="353B65B2" w14:textId="77777777">
        <w:tc>
          <w:tcPr>
            <w:tcW w:w="4870" w:type="dxa"/>
          </w:tcPr>
          <w:p w14:paraId="1243EB1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529EE81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42B92A3E" w14:textId="77777777" w:rsidR="00F03062" w:rsidRDefault="00F03062">
      <w:pPr>
        <w:rPr>
          <w:rFonts w:ascii="Times New Roman" w:hAnsi="Times New Roman" w:cs="Times New Roman"/>
          <w:color w:val="000000"/>
          <w:sz w:val="28"/>
          <w:szCs w:val="28"/>
        </w:rPr>
      </w:pPr>
    </w:p>
    <w:p w14:paraId="5496586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инвестиционного портала агентства производится в соответствии с нормативами согласно таблице №42.</w:t>
      </w:r>
    </w:p>
    <w:p w14:paraId="26CB278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№42.</w:t>
      </w:r>
    </w:p>
    <w:tbl>
      <w:tblPr>
        <w:tblStyle w:val="a9"/>
        <w:tblW w:w="0" w:type="auto"/>
        <w:tblLook w:val="04A0" w:firstRow="1" w:lastRow="0" w:firstColumn="1" w:lastColumn="0" w:noHBand="0" w:noVBand="1"/>
      </w:tblPr>
      <w:tblGrid>
        <w:gridCol w:w="4870"/>
        <w:gridCol w:w="4871"/>
      </w:tblGrid>
      <w:tr w:rsidR="00F03062" w14:paraId="1390D0FE" w14:textId="77777777">
        <w:tc>
          <w:tcPr>
            <w:tcW w:w="4870" w:type="dxa"/>
          </w:tcPr>
          <w:p w14:paraId="5AB7A5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инвестиционного портала агентства в год</w:t>
            </w:r>
          </w:p>
        </w:tc>
        <w:tc>
          <w:tcPr>
            <w:tcW w:w="4871" w:type="dxa"/>
          </w:tcPr>
          <w:p w14:paraId="524A9DB4"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инвестиционного портала агентства, рублей</w:t>
            </w:r>
          </w:p>
        </w:tc>
      </w:tr>
      <w:tr w:rsidR="00F03062" w14:paraId="3DF9A257" w14:textId="77777777">
        <w:tc>
          <w:tcPr>
            <w:tcW w:w="4870" w:type="dxa"/>
          </w:tcPr>
          <w:p w14:paraId="35AE6881"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7EEBFA9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CD5A6AB" w14:textId="77777777" w:rsidR="00F03062" w:rsidRDefault="00F03062">
      <w:pPr>
        <w:rPr>
          <w:rFonts w:ascii="Times New Roman" w:hAnsi="Times New Roman" w:cs="Times New Roman"/>
          <w:color w:val="000000"/>
          <w:sz w:val="28"/>
          <w:szCs w:val="28"/>
        </w:rPr>
      </w:pPr>
    </w:p>
    <w:p w14:paraId="1B67B76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25. Затраты на оплату услуг по созданию инвестиционной карты агентства (</w:t>
      </w: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определяются по формуле:</w:t>
      </w:r>
    </w:p>
    <w:p w14:paraId="74F3B69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Зк</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к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Рк</w:t>
      </w:r>
      <w:proofErr w:type="spellEnd"/>
      <w:r>
        <w:rPr>
          <w:rFonts w:ascii="Times New Roman" w:hAnsi="Times New Roman" w:cs="Times New Roman"/>
          <w:color w:val="000000"/>
          <w:sz w:val="28"/>
          <w:szCs w:val="28"/>
        </w:rPr>
        <w:t>, где</w:t>
      </w:r>
    </w:p>
    <w:p w14:paraId="44B1C13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к – количество услуг по созданию инвестиционной карты агентства;</w:t>
      </w:r>
    </w:p>
    <w:p w14:paraId="724D1697"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lastRenderedPageBreak/>
        <w:t>Рк</w:t>
      </w:r>
      <w:proofErr w:type="spellEnd"/>
      <w:r>
        <w:rPr>
          <w:rFonts w:ascii="Times New Roman" w:hAnsi="Times New Roman" w:cs="Times New Roman"/>
          <w:color w:val="000000"/>
          <w:sz w:val="28"/>
          <w:szCs w:val="28"/>
        </w:rPr>
        <w:t xml:space="preserve"> – цена предоставления услуг по созданию инвестиционной карты агентства.</w:t>
      </w:r>
    </w:p>
    <w:p w14:paraId="12689BF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инвестиционной карты производится в соответствии с нормативами согласно таблице №43.</w:t>
      </w:r>
    </w:p>
    <w:p w14:paraId="5234F99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№43.</w:t>
      </w:r>
    </w:p>
    <w:tbl>
      <w:tblPr>
        <w:tblStyle w:val="a9"/>
        <w:tblW w:w="0" w:type="auto"/>
        <w:tblLook w:val="04A0" w:firstRow="1" w:lastRow="0" w:firstColumn="1" w:lastColumn="0" w:noHBand="0" w:noVBand="1"/>
      </w:tblPr>
      <w:tblGrid>
        <w:gridCol w:w="4870"/>
        <w:gridCol w:w="4871"/>
      </w:tblGrid>
      <w:tr w:rsidR="00F03062" w14:paraId="07F35539" w14:textId="77777777">
        <w:tc>
          <w:tcPr>
            <w:tcW w:w="4870" w:type="dxa"/>
          </w:tcPr>
          <w:p w14:paraId="55574CE0"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инвестиционной карты агентства в год</w:t>
            </w:r>
          </w:p>
        </w:tc>
        <w:tc>
          <w:tcPr>
            <w:tcW w:w="4871" w:type="dxa"/>
          </w:tcPr>
          <w:p w14:paraId="112D0A5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инвестиционной карты агентства, рублей</w:t>
            </w:r>
          </w:p>
        </w:tc>
      </w:tr>
      <w:tr w:rsidR="00F03062" w14:paraId="04C1A91A" w14:textId="77777777">
        <w:tc>
          <w:tcPr>
            <w:tcW w:w="4870" w:type="dxa"/>
          </w:tcPr>
          <w:p w14:paraId="1D193178"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A8B8030"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5 000 000,00</w:t>
            </w:r>
          </w:p>
        </w:tc>
      </w:tr>
    </w:tbl>
    <w:p w14:paraId="148100FF" w14:textId="77777777" w:rsidR="00F03062" w:rsidRDefault="00F03062">
      <w:pPr>
        <w:rPr>
          <w:rFonts w:ascii="Times New Roman" w:hAnsi="Times New Roman" w:cs="Times New Roman"/>
          <w:color w:val="000000"/>
          <w:sz w:val="28"/>
          <w:szCs w:val="28"/>
        </w:rPr>
      </w:pPr>
    </w:p>
    <w:p w14:paraId="340FF31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26. Затраты на оплату услуг технического задания на создание инвестиционной карты агентства и её сопровождение (</w:t>
      </w:r>
      <w:proofErr w:type="spellStart"/>
      <w:r>
        <w:rPr>
          <w:rFonts w:ascii="Times New Roman" w:hAnsi="Times New Roman" w:cs="Times New Roman"/>
          <w:color w:val="000000"/>
          <w:sz w:val="28"/>
          <w:szCs w:val="28"/>
        </w:rPr>
        <w:t>Зтзк</w:t>
      </w:r>
      <w:proofErr w:type="spellEnd"/>
      <w:r>
        <w:rPr>
          <w:rFonts w:ascii="Times New Roman" w:hAnsi="Times New Roman" w:cs="Times New Roman"/>
          <w:color w:val="000000"/>
          <w:sz w:val="28"/>
          <w:szCs w:val="28"/>
        </w:rPr>
        <w:t>) определяются по формуле:</w:t>
      </w:r>
    </w:p>
    <w:p w14:paraId="62EE1CB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где</w:t>
      </w:r>
    </w:p>
    <w:p w14:paraId="63CF6985"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тзс</w:t>
      </w:r>
      <w:proofErr w:type="spellEnd"/>
      <w:r>
        <w:rPr>
          <w:rFonts w:ascii="Times New Roman" w:hAnsi="Times New Roman" w:cs="Times New Roman"/>
          <w:color w:val="000000"/>
          <w:sz w:val="28"/>
          <w:szCs w:val="28"/>
        </w:rPr>
        <w:t xml:space="preserve"> - количество услуг технического задания на создание инвестиционной карты агентства и её сопровождение;</w:t>
      </w:r>
    </w:p>
    <w:p w14:paraId="27100E8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Ртзс</w:t>
      </w:r>
      <w:proofErr w:type="spellEnd"/>
      <w:r>
        <w:rPr>
          <w:rFonts w:ascii="Times New Roman" w:hAnsi="Times New Roman" w:cs="Times New Roman"/>
          <w:color w:val="000000"/>
          <w:sz w:val="28"/>
          <w:szCs w:val="28"/>
        </w:rPr>
        <w:t xml:space="preserve"> – цена предоставления услуг технического задания на создание инвестиционной карты агентства и её сопровождение.</w:t>
      </w:r>
    </w:p>
    <w:p w14:paraId="2E090FA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технического задания на создание инвестиционной карты агентства производится в соответствии с нормативами согласно таблице №44.</w:t>
      </w:r>
    </w:p>
    <w:p w14:paraId="2CAA5AA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№44.</w:t>
      </w:r>
    </w:p>
    <w:tbl>
      <w:tblPr>
        <w:tblStyle w:val="a9"/>
        <w:tblW w:w="0" w:type="auto"/>
        <w:tblLook w:val="04A0" w:firstRow="1" w:lastRow="0" w:firstColumn="1" w:lastColumn="0" w:noHBand="0" w:noVBand="1"/>
      </w:tblPr>
      <w:tblGrid>
        <w:gridCol w:w="4870"/>
        <w:gridCol w:w="4871"/>
      </w:tblGrid>
      <w:tr w:rsidR="00F03062" w14:paraId="6C363066" w14:textId="77777777">
        <w:tc>
          <w:tcPr>
            <w:tcW w:w="4870" w:type="dxa"/>
          </w:tcPr>
          <w:p w14:paraId="1E63879D"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технического задания на создание инвестиционной карты агентства в год</w:t>
            </w:r>
          </w:p>
        </w:tc>
        <w:tc>
          <w:tcPr>
            <w:tcW w:w="4871" w:type="dxa"/>
          </w:tcPr>
          <w:p w14:paraId="6B56638E"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технического задания на создание инвестиционной карты агентства, рублей</w:t>
            </w:r>
          </w:p>
        </w:tc>
      </w:tr>
      <w:tr w:rsidR="00F03062" w14:paraId="01D56874" w14:textId="77777777">
        <w:tc>
          <w:tcPr>
            <w:tcW w:w="4870" w:type="dxa"/>
          </w:tcPr>
          <w:p w14:paraId="75EBB5F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EB0706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7314EACD" w14:textId="77777777" w:rsidR="00F03062" w:rsidRDefault="00F03062">
      <w:pPr>
        <w:rPr>
          <w:rFonts w:ascii="Times New Roman" w:hAnsi="Times New Roman" w:cs="Times New Roman"/>
          <w:color w:val="000000"/>
          <w:sz w:val="28"/>
          <w:szCs w:val="28"/>
        </w:rPr>
      </w:pPr>
    </w:p>
    <w:p w14:paraId="0480B15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сопровождение инвестиционной карты агентства производится в соответствии с нормативами согласно таблице №45.</w:t>
      </w:r>
    </w:p>
    <w:p w14:paraId="581F17C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№45.</w:t>
      </w:r>
    </w:p>
    <w:tbl>
      <w:tblPr>
        <w:tblStyle w:val="a9"/>
        <w:tblW w:w="0" w:type="auto"/>
        <w:tblLook w:val="04A0" w:firstRow="1" w:lastRow="0" w:firstColumn="1" w:lastColumn="0" w:noHBand="0" w:noVBand="1"/>
      </w:tblPr>
      <w:tblGrid>
        <w:gridCol w:w="4870"/>
        <w:gridCol w:w="4871"/>
      </w:tblGrid>
      <w:tr w:rsidR="00F03062" w14:paraId="37EFA644" w14:textId="77777777">
        <w:tc>
          <w:tcPr>
            <w:tcW w:w="4870" w:type="dxa"/>
          </w:tcPr>
          <w:p w14:paraId="3BDF7B8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сопровождению инвестиционной карты агентства в год</w:t>
            </w:r>
          </w:p>
        </w:tc>
        <w:tc>
          <w:tcPr>
            <w:tcW w:w="4871" w:type="dxa"/>
          </w:tcPr>
          <w:p w14:paraId="079345F6"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сопровождение инвестиционной карты агентства, рублей</w:t>
            </w:r>
          </w:p>
        </w:tc>
      </w:tr>
      <w:tr w:rsidR="00F03062" w14:paraId="6BEAA0C8" w14:textId="77777777">
        <w:tc>
          <w:tcPr>
            <w:tcW w:w="4870" w:type="dxa"/>
          </w:tcPr>
          <w:p w14:paraId="7FCA458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0DD97F05"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300 000,00</w:t>
            </w:r>
          </w:p>
        </w:tc>
      </w:tr>
    </w:tbl>
    <w:p w14:paraId="2326FAD0" w14:textId="77777777" w:rsidR="00F03062" w:rsidRDefault="00F03062">
      <w:pPr>
        <w:jc w:val="center"/>
        <w:rPr>
          <w:rFonts w:ascii="Times New Roman" w:hAnsi="Times New Roman" w:cs="Times New Roman"/>
          <w:color w:val="000000"/>
          <w:sz w:val="28"/>
          <w:szCs w:val="28"/>
        </w:rPr>
      </w:pPr>
    </w:p>
    <w:p w14:paraId="2970D59B" w14:textId="77777777" w:rsidR="00F03062" w:rsidRDefault="00F03062">
      <w:pPr>
        <w:rPr>
          <w:rFonts w:ascii="Times New Roman" w:hAnsi="Times New Roman" w:cs="Times New Roman"/>
          <w:color w:val="000000"/>
          <w:sz w:val="24"/>
          <w:szCs w:val="20"/>
        </w:rPr>
      </w:pPr>
    </w:p>
    <w:p w14:paraId="68BF5F3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27.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p w14:paraId="46DA990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080703C0" w14:textId="77777777">
        <w:tc>
          <w:tcPr>
            <w:tcW w:w="4870" w:type="dxa"/>
          </w:tcPr>
          <w:p w14:paraId="32CE0B16"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не более 50 на учреждение</w:t>
            </w:r>
          </w:p>
        </w:tc>
        <w:tc>
          <w:tcPr>
            <w:tcW w:w="4871" w:type="dxa"/>
          </w:tcPr>
          <w:p w14:paraId="258C0776"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02793FA" w14:textId="77777777" w:rsidR="00F03062" w:rsidRDefault="00F03062">
      <w:pPr>
        <w:widowControl w:val="0"/>
        <w:autoSpaceDE w:val="0"/>
        <w:autoSpaceDN w:val="0"/>
        <w:spacing w:after="0" w:line="360" w:lineRule="auto"/>
        <w:rPr>
          <w:rFonts w:ascii="Times New Roman" w:hAnsi="Times New Roman" w:cs="Times New Roman"/>
          <w:sz w:val="28"/>
          <w:szCs w:val="28"/>
        </w:rPr>
      </w:pPr>
    </w:p>
    <w:p w14:paraId="59648C4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28. Нормативы, применяемые при расчете нормативных затрат на оплату услуг по изготовлению макета.</w:t>
      </w:r>
    </w:p>
    <w:p w14:paraId="01664AF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Зм</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м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м, где</w:t>
      </w:r>
    </w:p>
    <w:p w14:paraId="4C5606D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м – количество услуг по изготовлению макета;</w:t>
      </w:r>
    </w:p>
    <w:p w14:paraId="1B52748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Рм</w:t>
      </w:r>
      <w:proofErr w:type="spellEnd"/>
      <w:r>
        <w:rPr>
          <w:rFonts w:ascii="Times New Roman" w:hAnsi="Times New Roman" w:cs="Times New Roman"/>
          <w:sz w:val="28"/>
          <w:szCs w:val="28"/>
        </w:rPr>
        <w:t xml:space="preserve"> – цена предоставления услуг по изготовлению макета.</w:t>
      </w:r>
    </w:p>
    <w:p w14:paraId="454C2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макета производится в соответствии с нормативами согласно таблице №47. </w:t>
      </w:r>
    </w:p>
    <w:p w14:paraId="16C691D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№47.</w:t>
      </w:r>
    </w:p>
    <w:tbl>
      <w:tblPr>
        <w:tblStyle w:val="a9"/>
        <w:tblW w:w="0" w:type="auto"/>
        <w:tblLook w:val="04A0" w:firstRow="1" w:lastRow="0" w:firstColumn="1" w:lastColumn="0" w:noHBand="0" w:noVBand="1"/>
      </w:tblPr>
      <w:tblGrid>
        <w:gridCol w:w="4870"/>
        <w:gridCol w:w="4871"/>
      </w:tblGrid>
      <w:tr w:rsidR="00F03062" w14:paraId="4E1ED839" w14:textId="77777777">
        <w:tc>
          <w:tcPr>
            <w:tcW w:w="4870" w:type="dxa"/>
          </w:tcPr>
          <w:p w14:paraId="5AD5F797"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изготовлению макета в год</w:t>
            </w:r>
          </w:p>
        </w:tc>
        <w:tc>
          <w:tcPr>
            <w:tcW w:w="4871" w:type="dxa"/>
          </w:tcPr>
          <w:p w14:paraId="5D8839D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услуги по изготовлению макета, рублей</w:t>
            </w:r>
          </w:p>
        </w:tc>
      </w:tr>
      <w:tr w:rsidR="00F03062" w14:paraId="75F1084F" w14:textId="77777777">
        <w:tc>
          <w:tcPr>
            <w:tcW w:w="4870" w:type="dxa"/>
          </w:tcPr>
          <w:p w14:paraId="1059DF9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62E4933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3AD8C2A6" w14:textId="77777777" w:rsidR="00F03062" w:rsidRDefault="00F03062">
      <w:pPr>
        <w:tabs>
          <w:tab w:val="left" w:pos="6795"/>
        </w:tabs>
        <w:jc w:val="right"/>
        <w:rPr>
          <w:rFonts w:ascii="Times New Roman" w:hAnsi="Times New Roman" w:cs="Times New Roman"/>
          <w:sz w:val="28"/>
          <w:szCs w:val="28"/>
        </w:rPr>
      </w:pPr>
    </w:p>
    <w:p w14:paraId="28B02F3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29. Нормативы, применяемые при расчете нормативных затрат на оплату услуг по подготовке документов для участия Кировской области в отборе инвестиционных проектов по созданию инновационной образовательной среды (кампусов) с применением механизмов государственно-частного партнерства и концессионных соглашений в рамках федерального проекта «Развитие инфраструктуры для научных исследований и подготовки кадров» национального проекта «Наука и университеты».</w:t>
      </w:r>
    </w:p>
    <w:p w14:paraId="0A0F89A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Зпд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где</w:t>
      </w:r>
    </w:p>
    <w:p w14:paraId="1120822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пд</w:t>
      </w:r>
      <w:proofErr w:type="spellEnd"/>
      <w:r>
        <w:rPr>
          <w:rFonts w:ascii="Times New Roman" w:hAnsi="Times New Roman" w:cs="Times New Roman"/>
          <w:sz w:val="28"/>
          <w:szCs w:val="28"/>
        </w:rPr>
        <w:t xml:space="preserve"> – количество услуг по подготовке документов, </w:t>
      </w:r>
    </w:p>
    <w:p w14:paraId="272D7AF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Рпд</w:t>
      </w:r>
      <w:proofErr w:type="spellEnd"/>
      <w:r>
        <w:rPr>
          <w:rFonts w:ascii="Times New Roman" w:hAnsi="Times New Roman" w:cs="Times New Roman"/>
          <w:sz w:val="28"/>
          <w:szCs w:val="28"/>
        </w:rPr>
        <w:t xml:space="preserve"> – цена предоставления услуг по подготовке документов.</w:t>
      </w:r>
    </w:p>
    <w:p w14:paraId="16D23D8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подготовку документов производится в соответствии с нормативами согласно таблице №48.</w:t>
      </w:r>
    </w:p>
    <w:p w14:paraId="1A902770"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№48.</w:t>
      </w:r>
    </w:p>
    <w:tbl>
      <w:tblPr>
        <w:tblStyle w:val="a9"/>
        <w:tblW w:w="0" w:type="auto"/>
        <w:tblLook w:val="04A0" w:firstRow="1" w:lastRow="0" w:firstColumn="1" w:lastColumn="0" w:noHBand="0" w:noVBand="1"/>
      </w:tblPr>
      <w:tblGrid>
        <w:gridCol w:w="4870"/>
        <w:gridCol w:w="4871"/>
      </w:tblGrid>
      <w:tr w:rsidR="00F03062" w14:paraId="04C4890B" w14:textId="77777777">
        <w:tc>
          <w:tcPr>
            <w:tcW w:w="4870" w:type="dxa"/>
          </w:tcPr>
          <w:p w14:paraId="2745A5A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услуг по подготовке документов, в год</w:t>
            </w:r>
          </w:p>
        </w:tc>
        <w:tc>
          <w:tcPr>
            <w:tcW w:w="4871" w:type="dxa"/>
          </w:tcPr>
          <w:p w14:paraId="35F14A84"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предоставления услуги по подготовке документов, рублей</w:t>
            </w:r>
          </w:p>
        </w:tc>
      </w:tr>
      <w:tr w:rsidR="00F03062" w14:paraId="002954C4" w14:textId="77777777">
        <w:tc>
          <w:tcPr>
            <w:tcW w:w="4870" w:type="dxa"/>
          </w:tcPr>
          <w:p w14:paraId="02CA0B5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C22DA9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16 000 000,00</w:t>
            </w:r>
          </w:p>
        </w:tc>
      </w:tr>
    </w:tbl>
    <w:p w14:paraId="4CA58F43" w14:textId="77777777" w:rsidR="00F03062" w:rsidRDefault="00F03062">
      <w:pPr>
        <w:tabs>
          <w:tab w:val="left" w:pos="6795"/>
        </w:tabs>
        <w:jc w:val="both"/>
        <w:rPr>
          <w:rFonts w:ascii="Times New Roman" w:hAnsi="Times New Roman" w:cs="Times New Roman"/>
          <w:sz w:val="28"/>
          <w:szCs w:val="28"/>
        </w:rPr>
      </w:pPr>
    </w:p>
    <w:p w14:paraId="0675CFB1"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t xml:space="preserve">  30.</w:t>
      </w:r>
      <w:r>
        <w:rPr>
          <w:rFonts w:ascii="Times New Roman" w:hAnsi="Times New Roman" w:cs="Times New Roman"/>
          <w:color w:val="000000"/>
          <w:sz w:val="28"/>
          <w:szCs w:val="28"/>
        </w:rPr>
        <w:t xml:space="preserve"> «Нормативы, применяемые при расчете нормативных затрат на оплату услуг аренды государственного имущества Кировской области»</w:t>
      </w:r>
    </w:p>
    <w:p w14:paraId="70AD6C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Ра, где</w:t>
      </w:r>
    </w:p>
    <w:p w14:paraId="48300018"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государственного имущества;</w:t>
      </w:r>
    </w:p>
    <w:p w14:paraId="7480764D"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государственного имущества.</w:t>
      </w:r>
    </w:p>
    <w:p w14:paraId="7F476327"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услуги аренды государственного имущества производится в соответствии с нормативами согласно таблице №49.</w:t>
      </w:r>
    </w:p>
    <w:p w14:paraId="70B3C0AF"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№49.</w:t>
      </w:r>
    </w:p>
    <w:tbl>
      <w:tblPr>
        <w:tblStyle w:val="a9"/>
        <w:tblW w:w="0" w:type="auto"/>
        <w:tblLook w:val="04A0" w:firstRow="1" w:lastRow="0" w:firstColumn="1" w:lastColumn="0" w:noHBand="0" w:noVBand="1"/>
      </w:tblPr>
      <w:tblGrid>
        <w:gridCol w:w="4870"/>
        <w:gridCol w:w="4871"/>
      </w:tblGrid>
      <w:tr w:rsidR="00F03062" w14:paraId="4ADB6279" w14:textId="77777777">
        <w:tc>
          <w:tcPr>
            <w:tcW w:w="4870" w:type="dxa"/>
          </w:tcPr>
          <w:p w14:paraId="3AF3DA9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государственного имущества, в год</w:t>
            </w:r>
          </w:p>
        </w:tc>
        <w:tc>
          <w:tcPr>
            <w:tcW w:w="4871" w:type="dxa"/>
          </w:tcPr>
          <w:p w14:paraId="38164ED7"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государственного имущества в год, рублей</w:t>
            </w:r>
          </w:p>
        </w:tc>
      </w:tr>
      <w:tr w:rsidR="00F03062" w14:paraId="495E7486" w14:textId="77777777">
        <w:tc>
          <w:tcPr>
            <w:tcW w:w="4870" w:type="dxa"/>
          </w:tcPr>
          <w:p w14:paraId="5D5DAA06"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D50A1D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2 000 000,00</w:t>
            </w:r>
          </w:p>
        </w:tc>
      </w:tr>
    </w:tbl>
    <w:p w14:paraId="47A91F68"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3E26B3BF"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sz w:val="28"/>
          <w:szCs w:val="28"/>
        </w:rPr>
        <w:lastRenderedPageBreak/>
        <w:t xml:space="preserve">31.  </w:t>
      </w:r>
      <w:r>
        <w:rPr>
          <w:rFonts w:ascii="Times New Roman" w:hAnsi="Times New Roman" w:cs="Times New Roman"/>
          <w:color w:val="000000"/>
          <w:sz w:val="28"/>
          <w:szCs w:val="28"/>
        </w:rPr>
        <w:t>«Нормативы, применяемые при расчете нормативных затрат на оплату услуг аренды выставочного образца деревянного домостроения и нестационарных торговых объектов».</w:t>
      </w:r>
    </w:p>
    <w:p w14:paraId="6DCA6D7E"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За=</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а х Ра, где </w:t>
      </w:r>
    </w:p>
    <w:p w14:paraId="09D76314"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а – количество услуг аренды выставочного образца деревянного домостроения и нестационарных торговых объектов,</w:t>
      </w:r>
    </w:p>
    <w:p w14:paraId="2700A3C0"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Ра – цена предоставления услуг по аренде выставочного образца деревянного домостроения и нестационарных торговых объектов.</w:t>
      </w:r>
    </w:p>
    <w:p w14:paraId="5E96BA0A"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услуги аренды выставочного образца деревянного домостроения и нестационарных торговых объектов производится в соответствии с нормативами согласно таблице №50. </w:t>
      </w:r>
    </w:p>
    <w:p w14:paraId="576C01CD" w14:textId="77777777" w:rsidR="00F03062" w:rsidRDefault="00F03062">
      <w:pPr>
        <w:jc w:val="both"/>
        <w:rPr>
          <w:rFonts w:ascii="Times New Roman" w:hAnsi="Times New Roman" w:cs="Times New Roman"/>
          <w:color w:val="000000"/>
          <w:sz w:val="28"/>
          <w:szCs w:val="28"/>
        </w:rPr>
      </w:pPr>
    </w:p>
    <w:p w14:paraId="658DEC16" w14:textId="77777777" w:rsidR="00F03062" w:rsidRDefault="00F03062">
      <w:pPr>
        <w:jc w:val="both"/>
        <w:rPr>
          <w:rFonts w:ascii="Times New Roman" w:hAnsi="Times New Roman" w:cs="Times New Roman"/>
          <w:color w:val="000000"/>
          <w:sz w:val="28"/>
          <w:szCs w:val="28"/>
        </w:rPr>
      </w:pPr>
    </w:p>
    <w:p w14:paraId="10A7074C" w14:textId="77777777" w:rsidR="00F03062" w:rsidRDefault="00000000">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Таблица №50.</w:t>
      </w:r>
    </w:p>
    <w:tbl>
      <w:tblPr>
        <w:tblStyle w:val="a9"/>
        <w:tblW w:w="0" w:type="auto"/>
        <w:tblLook w:val="04A0" w:firstRow="1" w:lastRow="0" w:firstColumn="1" w:lastColumn="0" w:noHBand="0" w:noVBand="1"/>
      </w:tblPr>
      <w:tblGrid>
        <w:gridCol w:w="4870"/>
        <w:gridCol w:w="4871"/>
      </w:tblGrid>
      <w:tr w:rsidR="00F03062" w14:paraId="3F7A8A4F" w14:textId="77777777">
        <w:tc>
          <w:tcPr>
            <w:tcW w:w="4870" w:type="dxa"/>
          </w:tcPr>
          <w:p w14:paraId="72CFB963"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аренды выставочного образца деревянного домостроения и нестационарных торговых объектов, в год</w:t>
            </w:r>
          </w:p>
          <w:p w14:paraId="2607EF72" w14:textId="77777777" w:rsidR="00F03062" w:rsidRDefault="00F03062">
            <w:pPr>
              <w:spacing w:after="0" w:line="240" w:lineRule="auto"/>
              <w:jc w:val="both"/>
              <w:rPr>
                <w:rFonts w:ascii="Times New Roman" w:hAnsi="Times New Roman" w:cs="Times New Roman"/>
                <w:color w:val="000000"/>
                <w:sz w:val="28"/>
                <w:szCs w:val="28"/>
              </w:rPr>
            </w:pPr>
          </w:p>
        </w:tc>
        <w:tc>
          <w:tcPr>
            <w:tcW w:w="4871" w:type="dxa"/>
          </w:tcPr>
          <w:p w14:paraId="1979B239"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аренде выставочного образца деревянного домостроения и нестационарных торговых объектов, рублей</w:t>
            </w:r>
          </w:p>
          <w:p w14:paraId="6CB6E4F5"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
        </w:tc>
      </w:tr>
      <w:tr w:rsidR="00F03062" w14:paraId="4FB50318" w14:textId="77777777">
        <w:tc>
          <w:tcPr>
            <w:tcW w:w="4870" w:type="dxa"/>
          </w:tcPr>
          <w:p w14:paraId="5B18C38D"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6012E3AB"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480 000,00</w:t>
            </w:r>
          </w:p>
        </w:tc>
      </w:tr>
    </w:tbl>
    <w:p w14:paraId="6E447FBD" w14:textId="77777777" w:rsidR="00F03062" w:rsidRDefault="00F03062">
      <w:pPr>
        <w:jc w:val="center"/>
        <w:rPr>
          <w:rFonts w:ascii="Times New Roman" w:hAnsi="Times New Roman" w:cs="Times New Roman"/>
          <w:color w:val="000000"/>
          <w:sz w:val="28"/>
          <w:szCs w:val="28"/>
        </w:rPr>
      </w:pPr>
    </w:p>
    <w:p w14:paraId="54E57590"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32.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33.Нормативы,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58C7EA0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50</w:t>
            </w:r>
          </w:p>
        </w:tc>
        <w:tc>
          <w:tcPr>
            <w:tcW w:w="3015" w:type="dxa"/>
          </w:tcPr>
          <w:p w14:paraId="22447AF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008B232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74CF5CFC" w14:textId="77777777" w:rsidR="00F03062" w:rsidRDefault="00F03062">
      <w:pPr>
        <w:tabs>
          <w:tab w:val="left" w:pos="6795"/>
        </w:tabs>
        <w:jc w:val="both"/>
        <w:rPr>
          <w:rFonts w:ascii="Times New Roman" w:hAnsi="Times New Roman" w:cs="Times New Roman"/>
          <w:sz w:val="28"/>
          <w:szCs w:val="28"/>
        </w:rPr>
      </w:pPr>
    </w:p>
    <w:p w14:paraId="522F31FF"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532416B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53.</w:t>
      </w:r>
    </w:p>
    <w:p w14:paraId="2A874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00AEE1B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5016CB3A"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        35.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популяризации элементов регионального инвестиционного стандарта</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определяются по формуле:</w:t>
      </w:r>
    </w:p>
    <w:p w14:paraId="157F596C"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п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bookmarkStart w:id="6" w:name="_Hlk149566188"/>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w:t>
      </w:r>
      <w:bookmarkEnd w:id="6"/>
      <w:r>
        <w:rPr>
          <w:rFonts w:ascii="Times New Roman" w:hAnsi="Times New Roman" w:cs="Times New Roman"/>
          <w:color w:val="000000"/>
          <w:sz w:val="28"/>
          <w:szCs w:val="28"/>
        </w:rPr>
        <w:t>, где</w:t>
      </w:r>
    </w:p>
    <w:p w14:paraId="51965202"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п- количество услуг по популяризации элементов регионального инвестиционного стандарта;</w:t>
      </w:r>
    </w:p>
    <w:p w14:paraId="0ED505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п – цена за услугу по популяризации элементов регионального инвестиционного стандарта.</w:t>
      </w:r>
    </w:p>
    <w:p w14:paraId="1D3CD866"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36. Нормативы, применяемые при расчете нормативных затрат на оплату услуг по популяризации элементов регионального инвестиционного стандарта:</w:t>
      </w:r>
    </w:p>
    <w:p w14:paraId="4246795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Расчет затрат на оказание услуг по популяризации элементов регионального инвестиционного стандарта производится в соответствии с нормативами согласно таблице №54.</w:t>
      </w:r>
    </w:p>
    <w:p w14:paraId="24A94ECE"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 Таблица №54.</w:t>
      </w:r>
    </w:p>
    <w:tbl>
      <w:tblPr>
        <w:tblStyle w:val="a9"/>
        <w:tblW w:w="0" w:type="auto"/>
        <w:tblLook w:val="04A0" w:firstRow="1" w:lastRow="0" w:firstColumn="1" w:lastColumn="0" w:noHBand="0" w:noVBand="1"/>
      </w:tblPr>
      <w:tblGrid>
        <w:gridCol w:w="4870"/>
        <w:gridCol w:w="4871"/>
      </w:tblGrid>
      <w:tr w:rsidR="00F03062" w14:paraId="4C2A70FF" w14:textId="77777777">
        <w:tc>
          <w:tcPr>
            <w:tcW w:w="4870" w:type="dxa"/>
          </w:tcPr>
          <w:p w14:paraId="0E40ECA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популяризации элементов регионального инвестиционного стандарта в год</w:t>
            </w:r>
          </w:p>
        </w:tc>
        <w:tc>
          <w:tcPr>
            <w:tcW w:w="4871" w:type="dxa"/>
          </w:tcPr>
          <w:p w14:paraId="6BC3CF3B"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за услугу по популяризации элементов регионального инвестиционного стандарта (в рублях)</w:t>
            </w:r>
          </w:p>
          <w:p w14:paraId="51F2015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247A9139" w14:textId="77777777">
        <w:tc>
          <w:tcPr>
            <w:tcW w:w="4870" w:type="dxa"/>
          </w:tcPr>
          <w:p w14:paraId="133DD34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45DF598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600 000,00</w:t>
            </w:r>
          </w:p>
        </w:tc>
      </w:tr>
    </w:tbl>
    <w:p w14:paraId="0D21F0E1" w14:textId="77777777" w:rsidR="00F03062" w:rsidRDefault="00F03062">
      <w:pPr>
        <w:tabs>
          <w:tab w:val="left" w:pos="6795"/>
        </w:tabs>
        <w:rPr>
          <w:rFonts w:ascii="Times New Roman" w:hAnsi="Times New Roman" w:cs="Times New Roman"/>
          <w:sz w:val="28"/>
          <w:szCs w:val="28"/>
        </w:rPr>
      </w:pPr>
    </w:p>
    <w:p w14:paraId="6A22B1EA" w14:textId="77777777" w:rsidR="00F03062" w:rsidRDefault="00F03062">
      <w:pPr>
        <w:tabs>
          <w:tab w:val="left" w:pos="6795"/>
        </w:tabs>
        <w:rPr>
          <w:rFonts w:ascii="Times New Roman" w:hAnsi="Times New Roman" w:cs="Times New Roman"/>
          <w:sz w:val="28"/>
          <w:szCs w:val="28"/>
        </w:rPr>
      </w:pPr>
    </w:p>
    <w:p w14:paraId="50105777" w14:textId="77777777" w:rsidR="00F03062" w:rsidRDefault="00000000">
      <w:pPr>
        <w:rPr>
          <w:rFonts w:ascii="Times New Roman" w:hAnsi="Times New Roman" w:cs="Times New Roman"/>
          <w:color w:val="000000"/>
          <w:sz w:val="28"/>
          <w:szCs w:val="28"/>
        </w:rPr>
      </w:pPr>
      <w:r>
        <w:rPr>
          <w:rFonts w:ascii="Times New Roman" w:hAnsi="Times New Roman" w:cs="Times New Roman"/>
          <w:sz w:val="28"/>
          <w:szCs w:val="28"/>
        </w:rPr>
        <w:t xml:space="preserve">37. </w:t>
      </w:r>
      <w:r>
        <w:rPr>
          <w:rFonts w:ascii="Times New Roman" w:hAnsi="Times New Roman" w:cs="Times New Roman"/>
          <w:color w:val="000000"/>
          <w:sz w:val="28"/>
          <w:szCs w:val="28"/>
        </w:rPr>
        <w:t xml:space="preserve">Затраты на оплату услуг </w:t>
      </w:r>
      <w:r>
        <w:rPr>
          <w:rFonts w:ascii="Times New Roman" w:eastAsia="Calibri" w:hAnsi="Times New Roman" w:cs="Times New Roman"/>
          <w:sz w:val="28"/>
          <w:szCs w:val="28"/>
        </w:rPr>
        <w:t>по 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определяются по формуле:</w:t>
      </w:r>
    </w:p>
    <w:p w14:paraId="1DF85AEE"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Зм</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м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м, где</w:t>
      </w:r>
    </w:p>
    <w:p w14:paraId="5BC5291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lastRenderedPageBreak/>
        <w:t>Q</w:t>
      </w:r>
      <w:r>
        <w:rPr>
          <w:rFonts w:ascii="Times New Roman" w:hAnsi="Times New Roman" w:cs="Times New Roman"/>
          <w:color w:val="000000"/>
          <w:sz w:val="28"/>
          <w:szCs w:val="28"/>
        </w:rPr>
        <w:t xml:space="preserve">м- количество услуг по </w:t>
      </w:r>
      <w:bookmarkStart w:id="7" w:name="_Hlk149652809"/>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bookmarkEnd w:id="7"/>
    <w:p w14:paraId="35C71068"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 xml:space="preserve">м – 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30CD3B93" w14:textId="77777777" w:rsidR="00F03062" w:rsidRDefault="00F03062">
      <w:pPr>
        <w:rPr>
          <w:rFonts w:ascii="Times New Roman" w:eastAsia="Calibri" w:hAnsi="Times New Roman" w:cs="Times New Roman"/>
          <w:sz w:val="28"/>
          <w:szCs w:val="28"/>
        </w:rPr>
      </w:pPr>
    </w:p>
    <w:p w14:paraId="4C734F6B"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rPr>
        <w:t xml:space="preserve">38. Нормативы, применяемые при расчете нормативных затрат на оплату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p>
    <w:p w14:paraId="7EBA8D9D" w14:textId="77777777" w:rsidR="00F03062" w:rsidRDefault="00F03062">
      <w:pPr>
        <w:rPr>
          <w:rFonts w:ascii="Times New Roman" w:eastAsia="Calibri" w:hAnsi="Times New Roman" w:cs="Times New Roman"/>
          <w:sz w:val="28"/>
          <w:szCs w:val="28"/>
        </w:rPr>
      </w:pPr>
    </w:p>
    <w:p w14:paraId="55D7C6C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w:t>
      </w:r>
      <w:r>
        <w:rPr>
          <w:rFonts w:ascii="Times New Roman" w:hAnsi="Times New Roman" w:cs="Times New Roman"/>
          <w:color w:val="000000"/>
          <w:sz w:val="28"/>
          <w:szCs w:val="28"/>
        </w:rPr>
        <w:t xml:space="preserve"> производится в соответствии с нормативами согласно таблице №55.</w:t>
      </w:r>
    </w:p>
    <w:p w14:paraId="51F0CABB" w14:textId="77777777" w:rsidR="00F03062" w:rsidRDefault="00F03062">
      <w:pPr>
        <w:jc w:val="right"/>
        <w:rPr>
          <w:rFonts w:ascii="Times New Roman" w:hAnsi="Times New Roman" w:cs="Times New Roman"/>
          <w:color w:val="000000"/>
          <w:sz w:val="28"/>
          <w:szCs w:val="28"/>
        </w:rPr>
      </w:pPr>
    </w:p>
    <w:p w14:paraId="1D9E4200" w14:textId="77777777" w:rsidR="00F03062" w:rsidRDefault="00F03062">
      <w:pPr>
        <w:jc w:val="right"/>
        <w:rPr>
          <w:rFonts w:ascii="Times New Roman" w:hAnsi="Times New Roman" w:cs="Times New Roman"/>
          <w:color w:val="000000"/>
          <w:sz w:val="28"/>
          <w:szCs w:val="28"/>
        </w:rPr>
      </w:pPr>
    </w:p>
    <w:p w14:paraId="5B56BA36" w14:textId="77777777" w:rsidR="00F03062" w:rsidRDefault="00F03062">
      <w:pPr>
        <w:jc w:val="right"/>
        <w:rPr>
          <w:rFonts w:ascii="Times New Roman" w:hAnsi="Times New Roman" w:cs="Times New Roman"/>
          <w:color w:val="000000"/>
          <w:sz w:val="28"/>
          <w:szCs w:val="28"/>
        </w:rPr>
      </w:pPr>
    </w:p>
    <w:p w14:paraId="29329D02" w14:textId="77777777" w:rsidR="00F03062" w:rsidRDefault="00000000">
      <w:pPr>
        <w:jc w:val="right"/>
        <w:rPr>
          <w:rFonts w:ascii="Times New Roman" w:hAnsi="Times New Roman" w:cs="Times New Roman"/>
          <w:color w:val="000000"/>
          <w:sz w:val="28"/>
          <w:szCs w:val="28"/>
        </w:rPr>
      </w:pPr>
      <w:r>
        <w:rPr>
          <w:rFonts w:ascii="Times New Roman" w:hAnsi="Times New Roman" w:cs="Times New Roman"/>
          <w:color w:val="000000"/>
          <w:sz w:val="28"/>
          <w:szCs w:val="28"/>
        </w:rPr>
        <w:t>Таблица №55.</w:t>
      </w:r>
    </w:p>
    <w:tbl>
      <w:tblPr>
        <w:tblStyle w:val="a9"/>
        <w:tblW w:w="0" w:type="auto"/>
        <w:tblLook w:val="04A0" w:firstRow="1" w:lastRow="0" w:firstColumn="1" w:lastColumn="0" w:noHBand="0" w:noVBand="1"/>
      </w:tblPr>
      <w:tblGrid>
        <w:gridCol w:w="4870"/>
        <w:gridCol w:w="4871"/>
      </w:tblGrid>
      <w:tr w:rsidR="00F03062" w14:paraId="54F30A07" w14:textId="77777777">
        <w:tc>
          <w:tcPr>
            <w:tcW w:w="4870" w:type="dxa"/>
          </w:tcPr>
          <w:p w14:paraId="15BE251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w:t>
            </w:r>
            <w:r>
              <w:rPr>
                <w:rFonts w:ascii="Times New Roman" w:eastAsia="Calibri" w:hAnsi="Times New Roman" w:cs="Times New Roman"/>
                <w:sz w:val="28"/>
                <w:szCs w:val="28"/>
              </w:rPr>
              <w:t xml:space="preserve"> по модернизации инвестиционного портала и инвестиционной карты Кировской области в год</w:t>
            </w:r>
            <w:r>
              <w:rPr>
                <w:rFonts w:ascii="Times New Roman" w:hAnsi="Times New Roman" w:cs="Times New Roman"/>
                <w:color w:val="000000"/>
                <w:sz w:val="28"/>
                <w:szCs w:val="28"/>
              </w:rPr>
              <w:t xml:space="preserve"> </w:t>
            </w:r>
          </w:p>
        </w:tc>
        <w:tc>
          <w:tcPr>
            <w:tcW w:w="4871" w:type="dxa"/>
          </w:tcPr>
          <w:p w14:paraId="3AA13174" w14:textId="77777777" w:rsidR="00F03062" w:rsidRDefault="00000000">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Цена за услугу по </w:t>
            </w:r>
            <w:r>
              <w:rPr>
                <w:rFonts w:ascii="Times New Roman" w:eastAsia="Calibri" w:hAnsi="Times New Roman" w:cs="Times New Roman"/>
                <w:sz w:val="28"/>
                <w:szCs w:val="28"/>
              </w:rPr>
              <w:t>модернизации инвестиционного портала и инвестиционной карты Кировской области (в рублях)</w:t>
            </w:r>
          </w:p>
        </w:tc>
      </w:tr>
      <w:tr w:rsidR="00F03062" w14:paraId="36FDE358" w14:textId="77777777">
        <w:tc>
          <w:tcPr>
            <w:tcW w:w="4870" w:type="dxa"/>
          </w:tcPr>
          <w:p w14:paraId="0AD4950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866B36C"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150 000,00</w:t>
            </w:r>
          </w:p>
        </w:tc>
      </w:tr>
    </w:tbl>
    <w:p w14:paraId="450767C8" w14:textId="77777777" w:rsidR="00F03062" w:rsidRDefault="00F03062">
      <w:pPr>
        <w:jc w:val="center"/>
        <w:rPr>
          <w:rFonts w:ascii="Times New Roman" w:hAnsi="Times New Roman" w:cs="Times New Roman"/>
          <w:color w:val="000000"/>
          <w:sz w:val="28"/>
          <w:szCs w:val="28"/>
        </w:rPr>
      </w:pPr>
    </w:p>
    <w:p w14:paraId="48254211"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39. Затраты подведомственного учреждения на оплату услуг </w:t>
      </w:r>
      <w:r>
        <w:rPr>
          <w:rFonts w:ascii="Times New Roman" w:eastAsia="Calibri" w:hAnsi="Times New Roman" w:cs="Times New Roman"/>
          <w:sz w:val="28"/>
          <w:szCs w:val="28"/>
        </w:rPr>
        <w:t xml:space="preserve">по </w:t>
      </w:r>
      <w:r>
        <w:rPr>
          <w:rFonts w:ascii="Times New Roman" w:hAnsi="Times New Roman" w:cs="Times New Roman"/>
          <w:sz w:val="28"/>
          <w:szCs w:val="28"/>
        </w:rPr>
        <w:t xml:space="preserve">таргетированному распространению информации в социальных сетях </w:t>
      </w:r>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определяются по формуле:</w:t>
      </w:r>
    </w:p>
    <w:p w14:paraId="58645AE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Зт</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где</w:t>
      </w:r>
    </w:p>
    <w:p w14:paraId="1D00D3EC" w14:textId="77777777" w:rsidR="00F03062" w:rsidRDefault="00000000">
      <w:pPr>
        <w:rPr>
          <w:rFonts w:ascii="Times New Roman" w:eastAsia="Calibri" w:hAnsi="Times New Roman" w:cs="Times New Roman"/>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т- количество услуг </w:t>
      </w:r>
      <w:bookmarkStart w:id="8" w:name="_Hlk149653349"/>
      <w:r>
        <w:rPr>
          <w:rFonts w:ascii="Times New Roman" w:eastAsia="Calibri" w:hAnsi="Times New Roman" w:cs="Times New Roman"/>
          <w:sz w:val="28"/>
          <w:szCs w:val="28"/>
        </w:rPr>
        <w:t xml:space="preserve">по </w:t>
      </w:r>
      <w:r>
        <w:rPr>
          <w:rFonts w:ascii="Times New Roman" w:hAnsi="Times New Roman" w:cs="Times New Roman"/>
          <w:sz w:val="28"/>
          <w:szCs w:val="28"/>
        </w:rPr>
        <w:t>таргетированному распространению информации в социальных сетях;</w:t>
      </w:r>
    </w:p>
    <w:bookmarkEnd w:id="8"/>
    <w:p w14:paraId="43CEC37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т – цена за услугу по</w:t>
      </w:r>
      <w:r>
        <w:rPr>
          <w:rFonts w:ascii="Times New Roman" w:eastAsia="Calibri" w:hAnsi="Times New Roman" w:cs="Times New Roman"/>
          <w:sz w:val="28"/>
          <w:szCs w:val="28"/>
        </w:rPr>
        <w:t xml:space="preserve"> </w:t>
      </w:r>
      <w:r>
        <w:rPr>
          <w:rFonts w:ascii="Times New Roman" w:hAnsi="Times New Roman" w:cs="Times New Roman"/>
          <w:sz w:val="28"/>
          <w:szCs w:val="28"/>
        </w:rPr>
        <w:t>таргетированному распространению информации в социальных сетях.</w:t>
      </w:r>
    </w:p>
    <w:p w14:paraId="6E2CEDE3" w14:textId="77777777" w:rsidR="00F03062" w:rsidRDefault="00000000">
      <w:pPr>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40. </w:t>
      </w:r>
      <w:r>
        <w:rPr>
          <w:rFonts w:ascii="Times New Roman" w:hAnsi="Times New Roman" w:cs="Times New Roman"/>
          <w:color w:val="000000"/>
          <w:sz w:val="28"/>
          <w:szCs w:val="28"/>
        </w:rPr>
        <w:t xml:space="preserve">Нормативы, применяемые при расчете нормативных затрат на оплату услуг по </w:t>
      </w:r>
      <w:r>
        <w:rPr>
          <w:rFonts w:ascii="Times New Roman" w:hAnsi="Times New Roman" w:cs="Times New Roman"/>
          <w:sz w:val="28"/>
          <w:szCs w:val="28"/>
        </w:rPr>
        <w:t>таргетированному распространению информации в социальных сетях;</w:t>
      </w:r>
    </w:p>
    <w:p w14:paraId="4CAF18DF"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оказание услуг по </w:t>
      </w:r>
      <w:r>
        <w:rPr>
          <w:rFonts w:ascii="Times New Roman" w:hAnsi="Times New Roman" w:cs="Times New Roman"/>
          <w:sz w:val="28"/>
          <w:szCs w:val="28"/>
        </w:rPr>
        <w:t>таргетированному распространению информации в социальных сетях производится</w:t>
      </w:r>
      <w:r>
        <w:rPr>
          <w:rFonts w:ascii="Times New Roman" w:hAnsi="Times New Roman" w:cs="Times New Roman"/>
          <w:color w:val="000000"/>
          <w:sz w:val="28"/>
          <w:szCs w:val="28"/>
        </w:rPr>
        <w:t xml:space="preserve"> в соответствии с нормативами согласно таблице №56.</w:t>
      </w:r>
    </w:p>
    <w:p w14:paraId="745A0324" w14:textId="77777777" w:rsidR="00F03062" w:rsidRDefault="00000000">
      <w:pPr>
        <w:jc w:val="right"/>
        <w:rPr>
          <w:rFonts w:ascii="Times New Roman" w:eastAsia="Calibri" w:hAnsi="Times New Roman" w:cs="Times New Roman"/>
          <w:sz w:val="28"/>
          <w:szCs w:val="28"/>
        </w:rPr>
      </w:pPr>
      <w:r>
        <w:rPr>
          <w:rFonts w:ascii="Times New Roman" w:eastAsia="Calibri" w:hAnsi="Times New Roman" w:cs="Times New Roman"/>
          <w:sz w:val="28"/>
          <w:szCs w:val="28"/>
        </w:rPr>
        <w:t>Таблица №56.</w:t>
      </w:r>
    </w:p>
    <w:tbl>
      <w:tblPr>
        <w:tblStyle w:val="a9"/>
        <w:tblW w:w="0" w:type="auto"/>
        <w:tblLook w:val="04A0" w:firstRow="1" w:lastRow="0" w:firstColumn="1" w:lastColumn="0" w:noHBand="0" w:noVBand="1"/>
      </w:tblPr>
      <w:tblGrid>
        <w:gridCol w:w="4870"/>
        <w:gridCol w:w="4871"/>
      </w:tblGrid>
      <w:tr w:rsidR="00F03062" w14:paraId="1E378CA2" w14:textId="77777777">
        <w:tc>
          <w:tcPr>
            <w:tcW w:w="4870" w:type="dxa"/>
          </w:tcPr>
          <w:p w14:paraId="3C377E01" w14:textId="77777777" w:rsidR="00F03062" w:rsidRDefault="00000000">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Количество услуг по </w:t>
            </w:r>
            <w:r>
              <w:rPr>
                <w:rFonts w:ascii="Times New Roman" w:hAnsi="Times New Roman" w:cs="Times New Roman"/>
                <w:sz w:val="28"/>
                <w:szCs w:val="28"/>
              </w:rPr>
              <w:t>таргетированному распространению информации в социальных сетях в год</w:t>
            </w:r>
          </w:p>
        </w:tc>
        <w:tc>
          <w:tcPr>
            <w:tcW w:w="4871" w:type="dxa"/>
          </w:tcPr>
          <w:p w14:paraId="37E9C501" w14:textId="77777777" w:rsidR="00F03062" w:rsidRDefault="00000000">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Цена за услугу по </w:t>
            </w:r>
            <w:r>
              <w:rPr>
                <w:rFonts w:ascii="Times New Roman" w:hAnsi="Times New Roman" w:cs="Times New Roman"/>
                <w:sz w:val="28"/>
                <w:szCs w:val="28"/>
              </w:rPr>
              <w:t>таргетированному распространению информации в социальных сетях (в рублях)</w:t>
            </w:r>
          </w:p>
        </w:tc>
      </w:tr>
      <w:tr w:rsidR="00F03062" w14:paraId="2B609540" w14:textId="77777777">
        <w:tc>
          <w:tcPr>
            <w:tcW w:w="4870" w:type="dxa"/>
          </w:tcPr>
          <w:p w14:paraId="541AF173"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1</w:t>
            </w:r>
          </w:p>
        </w:tc>
        <w:tc>
          <w:tcPr>
            <w:tcW w:w="4871" w:type="dxa"/>
          </w:tcPr>
          <w:p w14:paraId="28ADB760" w14:textId="77777777" w:rsidR="00F03062" w:rsidRDefault="00000000">
            <w:pPr>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не более 50 000,00</w:t>
            </w:r>
          </w:p>
        </w:tc>
      </w:tr>
    </w:tbl>
    <w:p w14:paraId="334A74A5" w14:textId="77777777" w:rsidR="00F03062" w:rsidRDefault="00F03062">
      <w:pPr>
        <w:rPr>
          <w:rFonts w:ascii="Times New Roman" w:eastAsia="Calibri" w:hAnsi="Times New Roman" w:cs="Times New Roman"/>
          <w:sz w:val="28"/>
          <w:szCs w:val="28"/>
        </w:rPr>
      </w:pPr>
    </w:p>
    <w:p w14:paraId="4A69A0D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Оборудование для проведения мероприятий:</w:t>
      </w:r>
    </w:p>
    <w:tbl>
      <w:tblPr>
        <w:tblStyle w:val="2"/>
        <w:tblW w:w="9747" w:type="dxa"/>
        <w:tblLayout w:type="fixed"/>
        <w:tblLook w:val="04A0" w:firstRow="1" w:lastRow="0" w:firstColumn="1" w:lastColumn="0" w:noHBand="0" w:noVBand="1"/>
      </w:tblPr>
      <w:tblGrid>
        <w:gridCol w:w="4531"/>
        <w:gridCol w:w="3261"/>
        <w:gridCol w:w="1955"/>
      </w:tblGrid>
      <w:tr w:rsidR="00F03062" w14:paraId="1A536212" w14:textId="77777777">
        <w:tc>
          <w:tcPr>
            <w:tcW w:w="4531" w:type="dxa"/>
          </w:tcPr>
          <w:p w14:paraId="514CACE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0591E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4A72347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1192CB84" w14:textId="77777777">
        <w:tc>
          <w:tcPr>
            <w:tcW w:w="9747" w:type="dxa"/>
            <w:gridSpan w:val="3"/>
          </w:tcPr>
          <w:p w14:paraId="0BE5FFC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учреждение</w:t>
            </w:r>
          </w:p>
        </w:tc>
      </w:tr>
      <w:tr w:rsidR="00F03062" w14:paraId="76D21FFC" w14:textId="77777777">
        <w:tc>
          <w:tcPr>
            <w:tcW w:w="4531" w:type="dxa"/>
          </w:tcPr>
          <w:p w14:paraId="4796465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6B156B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2FB967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6DA217C1" w14:textId="77777777">
        <w:tc>
          <w:tcPr>
            <w:tcW w:w="4531" w:type="dxa"/>
          </w:tcPr>
          <w:p w14:paraId="7622082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Телевизор</w:t>
            </w:r>
          </w:p>
        </w:tc>
        <w:tc>
          <w:tcPr>
            <w:tcW w:w="3261" w:type="dxa"/>
          </w:tcPr>
          <w:p w14:paraId="12A063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штуки </w:t>
            </w:r>
          </w:p>
        </w:tc>
        <w:tc>
          <w:tcPr>
            <w:tcW w:w="1955" w:type="dxa"/>
          </w:tcPr>
          <w:p w14:paraId="2E07355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659704D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67FF0B34" w14:textId="77777777">
        <w:tc>
          <w:tcPr>
            <w:tcW w:w="4531" w:type="dxa"/>
          </w:tcPr>
          <w:p w14:paraId="7E762AEA"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color w:val="334059"/>
                <w:sz w:val="26"/>
                <w:szCs w:val="26"/>
                <w:shd w:val="clear" w:color="auto" w:fill="FFFFFF"/>
              </w:rPr>
              <w:t>Стойка для презентационного оборудования</w:t>
            </w:r>
          </w:p>
        </w:tc>
        <w:tc>
          <w:tcPr>
            <w:tcW w:w="3261" w:type="dxa"/>
          </w:tcPr>
          <w:p w14:paraId="165951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единицу техники</w:t>
            </w:r>
          </w:p>
        </w:tc>
        <w:tc>
          <w:tcPr>
            <w:tcW w:w="1955" w:type="dxa"/>
          </w:tcPr>
          <w:p w14:paraId="7B8993F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50 000,00</w:t>
            </w:r>
          </w:p>
        </w:tc>
      </w:tr>
      <w:tr w:rsidR="00F03062" w14:paraId="53912FE1" w14:textId="77777777">
        <w:tc>
          <w:tcPr>
            <w:tcW w:w="4531" w:type="dxa"/>
          </w:tcPr>
          <w:p w14:paraId="3E5DB005"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lang w:val="en-US"/>
              </w:rPr>
              <w:t>PTZ</w:t>
            </w:r>
            <w:r>
              <w:rPr>
                <w:rFonts w:ascii="Times New Roman" w:hAnsi="Times New Roman"/>
                <w:sz w:val="28"/>
                <w:szCs w:val="28"/>
              </w:rPr>
              <w:t>-камера</w:t>
            </w:r>
          </w:p>
        </w:tc>
        <w:tc>
          <w:tcPr>
            <w:tcW w:w="3261" w:type="dxa"/>
          </w:tcPr>
          <w:p w14:paraId="2B36796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2 штук </w:t>
            </w:r>
          </w:p>
        </w:tc>
        <w:tc>
          <w:tcPr>
            <w:tcW w:w="1955" w:type="dxa"/>
          </w:tcPr>
          <w:p w14:paraId="63DBFFC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9EFE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180 000,00</w:t>
            </w:r>
          </w:p>
        </w:tc>
      </w:tr>
      <w:tr w:rsidR="00F03062" w14:paraId="2C264CF4" w14:textId="77777777">
        <w:tc>
          <w:tcPr>
            <w:tcW w:w="4531" w:type="dxa"/>
          </w:tcPr>
          <w:p w14:paraId="03E6B9C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Радиосистема (микрофон ручной)</w:t>
            </w:r>
          </w:p>
        </w:tc>
        <w:tc>
          <w:tcPr>
            <w:tcW w:w="3261" w:type="dxa"/>
          </w:tcPr>
          <w:p w14:paraId="45720ED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43B018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59ABBD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15 000,00</w:t>
            </w:r>
          </w:p>
        </w:tc>
      </w:tr>
      <w:tr w:rsidR="00F03062" w14:paraId="20CE7B5B" w14:textId="77777777">
        <w:tc>
          <w:tcPr>
            <w:tcW w:w="4531" w:type="dxa"/>
          </w:tcPr>
          <w:p w14:paraId="5462F88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Петличная радиосистема</w:t>
            </w:r>
          </w:p>
        </w:tc>
        <w:tc>
          <w:tcPr>
            <w:tcW w:w="3261" w:type="dxa"/>
          </w:tcPr>
          <w:p w14:paraId="73E5C66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4 штук </w:t>
            </w:r>
          </w:p>
        </w:tc>
        <w:tc>
          <w:tcPr>
            <w:tcW w:w="1955" w:type="dxa"/>
          </w:tcPr>
          <w:p w14:paraId="50F982C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0F1B2E5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23CB677" w14:textId="77777777">
        <w:tc>
          <w:tcPr>
            <w:tcW w:w="4531" w:type="dxa"/>
          </w:tcPr>
          <w:p w14:paraId="2C5F162C"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Презентер</w:t>
            </w:r>
            <w:proofErr w:type="spellEnd"/>
          </w:p>
        </w:tc>
        <w:tc>
          <w:tcPr>
            <w:tcW w:w="3261" w:type="dxa"/>
          </w:tcPr>
          <w:p w14:paraId="56E24D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42CCDE2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4873EC4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5 000,00</w:t>
            </w:r>
          </w:p>
        </w:tc>
      </w:tr>
      <w:tr w:rsidR="00F03062" w14:paraId="411171DA" w14:textId="77777777">
        <w:tc>
          <w:tcPr>
            <w:tcW w:w="4531" w:type="dxa"/>
          </w:tcPr>
          <w:p w14:paraId="0E30B612"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Микшерный пульт</w:t>
            </w:r>
          </w:p>
        </w:tc>
        <w:tc>
          <w:tcPr>
            <w:tcW w:w="3261" w:type="dxa"/>
          </w:tcPr>
          <w:p w14:paraId="7DC584E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штук</w:t>
            </w:r>
          </w:p>
        </w:tc>
        <w:tc>
          <w:tcPr>
            <w:tcW w:w="1955" w:type="dxa"/>
          </w:tcPr>
          <w:p w14:paraId="1D88DD9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26A91ED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r w:rsidR="00F03062" w14:paraId="2A8E70D3" w14:textId="77777777">
        <w:tc>
          <w:tcPr>
            <w:tcW w:w="4531" w:type="dxa"/>
          </w:tcPr>
          <w:p w14:paraId="55499E2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 xml:space="preserve">Акустическая система </w:t>
            </w:r>
          </w:p>
        </w:tc>
        <w:tc>
          <w:tcPr>
            <w:tcW w:w="3261" w:type="dxa"/>
          </w:tcPr>
          <w:p w14:paraId="0445DFF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штук</w:t>
            </w:r>
          </w:p>
        </w:tc>
        <w:tc>
          <w:tcPr>
            <w:tcW w:w="1955" w:type="dxa"/>
          </w:tcPr>
          <w:p w14:paraId="07AEDD3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w:t>
            </w:r>
          </w:p>
          <w:p w14:paraId="5A69DE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50 000,00</w:t>
            </w:r>
          </w:p>
        </w:tc>
      </w:tr>
    </w:tbl>
    <w:p w14:paraId="358B1A2E" w14:textId="77777777" w:rsidR="00F03062" w:rsidRDefault="00000000">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 и учреждения.</w:t>
      </w:r>
    </w:p>
    <w:p w14:paraId="34783426"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41. </w:t>
      </w:r>
      <w:r>
        <w:rPr>
          <w:rFonts w:ascii="Times New Roman" w:eastAsia="Times New Roman" w:hAnsi="Times New Roman" w:cs="Times New Roman"/>
          <w:sz w:val="28"/>
          <w:szCs w:val="28"/>
          <w:lang w:eastAsia="ru-RU"/>
        </w:rPr>
        <w:t>Затраты на оплату услуг по разводке линий телефонии подведомственного учреждения (</w:t>
      </w: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определяется по формуле:</w:t>
      </w:r>
    </w:p>
    <w:p w14:paraId="02755CB1"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где</w:t>
      </w:r>
    </w:p>
    <w:p w14:paraId="6B719F5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р- количество услуг по разводке линий телефонии,</w:t>
      </w:r>
    </w:p>
    <w:p w14:paraId="00FA601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Рр</w:t>
      </w:r>
      <w:proofErr w:type="spellEnd"/>
      <w:r>
        <w:rPr>
          <w:rFonts w:ascii="Times New Roman" w:eastAsia="Times New Roman" w:hAnsi="Times New Roman" w:cs="Times New Roman"/>
          <w:sz w:val="28"/>
          <w:szCs w:val="28"/>
          <w:lang w:eastAsia="ru-RU"/>
        </w:rPr>
        <w:t>- цена предоставления услуг по разводке линий телефонии.</w:t>
      </w:r>
    </w:p>
    <w:p w14:paraId="2045259A"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57.</w:t>
      </w:r>
    </w:p>
    <w:p w14:paraId="17C05738"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 57                                                                      </w:t>
      </w:r>
    </w:p>
    <w:tbl>
      <w:tblPr>
        <w:tblStyle w:val="a9"/>
        <w:tblW w:w="0" w:type="auto"/>
        <w:tblLook w:val="04A0" w:firstRow="1" w:lastRow="0" w:firstColumn="1" w:lastColumn="0" w:noHBand="0" w:noVBand="1"/>
      </w:tblPr>
      <w:tblGrid>
        <w:gridCol w:w="4870"/>
        <w:gridCol w:w="4871"/>
      </w:tblGrid>
      <w:tr w:rsidR="00F03062" w14:paraId="74C3F739" w14:textId="77777777">
        <w:tc>
          <w:tcPr>
            <w:tcW w:w="4870" w:type="dxa"/>
          </w:tcPr>
          <w:p w14:paraId="48DECF41"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разводке линий телефонии в год</w:t>
            </w:r>
          </w:p>
        </w:tc>
        <w:tc>
          <w:tcPr>
            <w:tcW w:w="4871" w:type="dxa"/>
          </w:tcPr>
          <w:p w14:paraId="26C1D2E2"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разводке линий телефонии, в рублях</w:t>
            </w:r>
          </w:p>
        </w:tc>
      </w:tr>
      <w:tr w:rsidR="00F03062" w14:paraId="4D8AA02F" w14:textId="77777777">
        <w:tc>
          <w:tcPr>
            <w:tcW w:w="4870" w:type="dxa"/>
          </w:tcPr>
          <w:p w14:paraId="1CF03EB8"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7A2D9CE"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7 700,00</w:t>
            </w:r>
          </w:p>
        </w:tc>
      </w:tr>
    </w:tbl>
    <w:p w14:paraId="5A2FF793" w14:textId="77777777" w:rsidR="00F03062" w:rsidRDefault="00F03062">
      <w:pPr>
        <w:tabs>
          <w:tab w:val="left" w:pos="6795"/>
        </w:tabs>
        <w:rPr>
          <w:rFonts w:ascii="Times New Roman" w:hAnsi="Times New Roman" w:cs="Times New Roman"/>
          <w:sz w:val="28"/>
          <w:szCs w:val="28"/>
        </w:rPr>
      </w:pPr>
    </w:p>
    <w:p w14:paraId="7D39ADB2"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42. Затраты подведомственного учреждения на оплату услуг по аренде выставочной площади (не менее 70м2) для размещения выставочной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 (За)</w:t>
      </w:r>
      <w:proofErr w:type="gramEnd"/>
      <w:r>
        <w:rPr>
          <w:rFonts w:ascii="Times New Roman" w:hAnsi="Times New Roman" w:cs="Times New Roman"/>
          <w:sz w:val="28"/>
          <w:szCs w:val="28"/>
        </w:rPr>
        <w:t xml:space="preserve"> определяются по формуле:</w:t>
      </w:r>
    </w:p>
    <w:p w14:paraId="28C98A1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За=</w:t>
      </w:r>
      <w:r>
        <w:rPr>
          <w:rFonts w:ascii="Times New Roman" w:hAnsi="Times New Roman" w:cs="Times New Roman"/>
          <w:sz w:val="28"/>
          <w:szCs w:val="28"/>
          <w:lang w:val="en-US"/>
        </w:rPr>
        <w:t>Q</w:t>
      </w:r>
      <w:r>
        <w:rPr>
          <w:rFonts w:ascii="Times New Roman" w:hAnsi="Times New Roman" w:cs="Times New Roman"/>
          <w:sz w:val="28"/>
          <w:szCs w:val="28"/>
        </w:rPr>
        <w:t xml:space="preserve">а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а, где</w:t>
      </w:r>
    </w:p>
    <w:p w14:paraId="56C2602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а – количество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9EF97E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 – цена услуг на аренду выставочной площади для размещения выставочной экспозиции Кировской области на Выставке, проводимой в рамках Петербургского международного экономического форума-2024.</w:t>
      </w:r>
    </w:p>
    <w:p w14:paraId="77A43E2E" w14:textId="77777777" w:rsidR="00F03062" w:rsidRDefault="00000000">
      <w:pPr>
        <w:tabs>
          <w:tab w:val="left" w:pos="6795"/>
        </w:tabs>
        <w:rPr>
          <w:rFonts w:ascii="Times New Roman" w:hAnsi="Times New Roman" w:cs="Times New Roman"/>
          <w:sz w:val="28"/>
          <w:szCs w:val="28"/>
        </w:rPr>
      </w:pPr>
      <w:bookmarkStart w:id="9" w:name="_Hlk162942137"/>
      <w:r>
        <w:rPr>
          <w:rFonts w:ascii="Times New Roman" w:hAnsi="Times New Roman" w:cs="Times New Roman"/>
          <w:sz w:val="28"/>
          <w:szCs w:val="28"/>
        </w:rPr>
        <w:t xml:space="preserve">Расчет затрат на аренду выставочной площади для размещения экспозиции Кировской области на Выставке, проводимой в рамках </w:t>
      </w:r>
      <w:proofErr w:type="gramStart"/>
      <w:r>
        <w:rPr>
          <w:rFonts w:ascii="Times New Roman" w:hAnsi="Times New Roman" w:cs="Times New Roman"/>
          <w:sz w:val="28"/>
          <w:szCs w:val="28"/>
        </w:rPr>
        <w:t>Петербургского международного экономического форума-2024</w:t>
      </w:r>
      <w:proofErr w:type="gramEnd"/>
      <w:r>
        <w:rPr>
          <w:rFonts w:ascii="Times New Roman" w:hAnsi="Times New Roman" w:cs="Times New Roman"/>
          <w:sz w:val="28"/>
          <w:szCs w:val="28"/>
        </w:rPr>
        <w:t xml:space="preserve"> производится в соответствии с нормативами согласно таблице №58.</w:t>
      </w:r>
    </w:p>
    <w:p w14:paraId="72F257E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 xml:space="preserve">                                                                                                                Таблица №58.</w:t>
      </w:r>
    </w:p>
    <w:bookmarkEnd w:id="9"/>
    <w:p w14:paraId="5622459A"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217EC81C" w14:textId="77777777">
        <w:tc>
          <w:tcPr>
            <w:tcW w:w="4870" w:type="dxa"/>
          </w:tcPr>
          <w:p w14:paraId="7BD5105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на аренду выставочной площади для размещения экспозиции Кировской области на Выставке, проводимой в рамках Петербургского международного экономического форума-2024 в год</w:t>
            </w:r>
          </w:p>
        </w:tc>
        <w:tc>
          <w:tcPr>
            <w:tcW w:w="4871" w:type="dxa"/>
          </w:tcPr>
          <w:p w14:paraId="37DFD86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предоставления услуг на аренду выставочной площади для размещения экспозиции Кировской области на выставке, проводимо в рамках Петербургского международного форума -2024 (рублей)</w:t>
            </w:r>
          </w:p>
        </w:tc>
      </w:tr>
      <w:tr w:rsidR="00F03062" w14:paraId="4FBE9931" w14:textId="77777777">
        <w:tc>
          <w:tcPr>
            <w:tcW w:w="4870" w:type="dxa"/>
          </w:tcPr>
          <w:p w14:paraId="17CF8CF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10600C2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17 010 000,00</w:t>
            </w:r>
          </w:p>
        </w:tc>
      </w:tr>
    </w:tbl>
    <w:p w14:paraId="5E07DE04" w14:textId="77777777" w:rsidR="00F03062" w:rsidRDefault="00F03062">
      <w:pPr>
        <w:tabs>
          <w:tab w:val="left" w:pos="6795"/>
        </w:tabs>
        <w:rPr>
          <w:rFonts w:ascii="Times New Roman" w:hAnsi="Times New Roman" w:cs="Times New Roman"/>
          <w:sz w:val="28"/>
          <w:szCs w:val="28"/>
        </w:rPr>
      </w:pPr>
    </w:p>
    <w:p w14:paraId="6EDD2A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43. Затраты подведомственного учреждения на </w:t>
      </w:r>
      <w:bookmarkStart w:id="10" w:name="_Hlk162941869"/>
      <w:r>
        <w:rPr>
          <w:rFonts w:ascii="Times New Roman" w:hAnsi="Times New Roman" w:cs="Times New Roman"/>
          <w:sz w:val="28"/>
          <w:szCs w:val="28"/>
        </w:rPr>
        <w:t xml:space="preserve">оказание услуг по устройству выставочного стенда в рамках участия Кировской области в Петербургском международном экономическом форуме - 2024 </w:t>
      </w:r>
      <w:bookmarkEnd w:id="10"/>
      <w:r>
        <w:rPr>
          <w:rFonts w:ascii="Times New Roman" w:hAnsi="Times New Roman" w:cs="Times New Roman"/>
          <w:sz w:val="28"/>
          <w:szCs w:val="28"/>
        </w:rPr>
        <w:t>(</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35C3A587"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2DB1FC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2022D19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72CF3F8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№59.</w:t>
      </w:r>
    </w:p>
    <w:p w14:paraId="13C52EA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№59.</w:t>
      </w:r>
    </w:p>
    <w:tbl>
      <w:tblPr>
        <w:tblStyle w:val="a9"/>
        <w:tblW w:w="0" w:type="auto"/>
        <w:tblLook w:val="04A0" w:firstRow="1" w:lastRow="0" w:firstColumn="1" w:lastColumn="0" w:noHBand="0" w:noVBand="1"/>
      </w:tblPr>
      <w:tblGrid>
        <w:gridCol w:w="4870"/>
        <w:gridCol w:w="4871"/>
      </w:tblGrid>
      <w:tr w:rsidR="00F03062" w14:paraId="779E2493" w14:textId="77777777">
        <w:tc>
          <w:tcPr>
            <w:tcW w:w="4870" w:type="dxa"/>
          </w:tcPr>
          <w:p w14:paraId="0E9BAC6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устройству выставочного стенда в рамках участия Кировской области в Петербургском международном экономическом форуме - 2024</w:t>
            </w:r>
          </w:p>
          <w:p w14:paraId="05312524"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6A7B04"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устройству выставочного стенда в рамках участия Кировской области в Петербургском международном экономическом форуме - 2024  </w:t>
            </w:r>
          </w:p>
          <w:p w14:paraId="14FE375A"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410CA15C" w14:textId="77777777">
        <w:tc>
          <w:tcPr>
            <w:tcW w:w="4870" w:type="dxa"/>
          </w:tcPr>
          <w:p w14:paraId="08EE140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30838832"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14 200 000,00</w:t>
            </w:r>
          </w:p>
        </w:tc>
      </w:tr>
    </w:tbl>
    <w:p w14:paraId="1C970CEF" w14:textId="77777777" w:rsidR="00F03062" w:rsidRDefault="00F03062">
      <w:pPr>
        <w:tabs>
          <w:tab w:val="left" w:pos="6795"/>
        </w:tabs>
        <w:rPr>
          <w:rFonts w:ascii="Times New Roman" w:hAnsi="Times New Roman" w:cs="Times New Roman"/>
          <w:sz w:val="28"/>
          <w:szCs w:val="28"/>
        </w:rPr>
      </w:pPr>
    </w:p>
    <w:p w14:paraId="69D7DD60"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44. Затраты подведомственного учреждения на оказание услуг кейтеринга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 определяются по формуле:</w:t>
      </w:r>
    </w:p>
    <w:p w14:paraId="1954A0B1"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Зк</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к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к, где</w:t>
      </w:r>
    </w:p>
    <w:p w14:paraId="5EA56098"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к – количество услуг кейтеринга в рамках участия Кировской области в Петербургском международном экономическом форуме - 2024;</w:t>
      </w:r>
    </w:p>
    <w:p w14:paraId="09778D3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Рк</w:t>
      </w:r>
      <w:proofErr w:type="spellEnd"/>
      <w:r>
        <w:rPr>
          <w:rFonts w:ascii="Times New Roman" w:hAnsi="Times New Roman" w:cs="Times New Roman"/>
          <w:sz w:val="28"/>
          <w:szCs w:val="28"/>
        </w:rPr>
        <w:t xml:space="preserve"> – цена за оказание услуг кейтеринга в рамках участия Кировской области в Петербургском международном экономическом форуме - 2024.  </w:t>
      </w:r>
    </w:p>
    <w:p w14:paraId="4A70992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кейтеринга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№60. </w:t>
      </w:r>
    </w:p>
    <w:p w14:paraId="5CB0F6F0"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№60.</w:t>
      </w:r>
    </w:p>
    <w:tbl>
      <w:tblPr>
        <w:tblStyle w:val="a9"/>
        <w:tblW w:w="0" w:type="auto"/>
        <w:tblLook w:val="04A0" w:firstRow="1" w:lastRow="0" w:firstColumn="1" w:lastColumn="0" w:noHBand="0" w:noVBand="1"/>
      </w:tblPr>
      <w:tblGrid>
        <w:gridCol w:w="4870"/>
        <w:gridCol w:w="4871"/>
      </w:tblGrid>
      <w:tr w:rsidR="00F03062" w14:paraId="6FFCD22D" w14:textId="77777777">
        <w:tc>
          <w:tcPr>
            <w:tcW w:w="4870" w:type="dxa"/>
          </w:tcPr>
          <w:p w14:paraId="0BFE39B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кейтеринга в рамках участия Кировской области в Петербургском международном экономическом форуме - 2024;</w:t>
            </w:r>
          </w:p>
          <w:p w14:paraId="32F9FEB9"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3BADCAB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кейтеринга в рамках участия Кировской области в Петербургском международном экономическом форуме – 2024; рублей  </w:t>
            </w:r>
          </w:p>
          <w:p w14:paraId="15476BBC"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691A9DA" w14:textId="77777777">
        <w:tc>
          <w:tcPr>
            <w:tcW w:w="4870" w:type="dxa"/>
          </w:tcPr>
          <w:p w14:paraId="5118021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2115A618"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1 500 000,00</w:t>
            </w:r>
          </w:p>
        </w:tc>
      </w:tr>
    </w:tbl>
    <w:p w14:paraId="2D2E06CF" w14:textId="77777777" w:rsidR="00F03062" w:rsidRDefault="00F03062">
      <w:pPr>
        <w:tabs>
          <w:tab w:val="left" w:pos="6795"/>
        </w:tabs>
        <w:rPr>
          <w:rFonts w:ascii="Times New Roman" w:hAnsi="Times New Roman" w:cs="Times New Roman"/>
          <w:sz w:val="28"/>
          <w:szCs w:val="28"/>
        </w:rPr>
      </w:pPr>
    </w:p>
    <w:p w14:paraId="59C7FB47"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45. Затраты подведомственного учреждения на поставку подарочно-сувенирной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 определяются по формуле:</w:t>
      </w:r>
    </w:p>
    <w:p w14:paraId="67FFC8F4"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с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с, где</w:t>
      </w:r>
    </w:p>
    <w:p w14:paraId="5ACD23A3"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с – количество подарочно-сувенирной продукции в рамках участия Кировской области в Петербургском международном экономическом форуме - 2024;</w:t>
      </w:r>
    </w:p>
    <w:p w14:paraId="0ADD0CBE"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Рс</w:t>
      </w:r>
      <w:proofErr w:type="spellEnd"/>
      <w:r>
        <w:rPr>
          <w:rFonts w:ascii="Times New Roman" w:hAnsi="Times New Roman" w:cs="Times New Roman"/>
          <w:sz w:val="28"/>
          <w:szCs w:val="28"/>
        </w:rPr>
        <w:t xml:space="preserve"> – цена за подарочно-сувенирную продукцию в рамках участия Кировской области в Петербургском международном экономическом форуме - 2024.  </w:t>
      </w:r>
    </w:p>
    <w:p w14:paraId="5D3E976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поставку подарочно-сувенирной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№61. </w:t>
      </w:r>
    </w:p>
    <w:p w14:paraId="45436E70" w14:textId="77777777" w:rsidR="00F03062" w:rsidRDefault="00F03062">
      <w:pPr>
        <w:tabs>
          <w:tab w:val="left" w:pos="6795"/>
        </w:tabs>
        <w:rPr>
          <w:rFonts w:ascii="Times New Roman" w:hAnsi="Times New Roman" w:cs="Times New Roman"/>
          <w:sz w:val="28"/>
          <w:szCs w:val="28"/>
        </w:rPr>
      </w:pPr>
    </w:p>
    <w:p w14:paraId="46F0899E" w14:textId="77777777" w:rsidR="00F03062" w:rsidRDefault="00F03062">
      <w:pPr>
        <w:tabs>
          <w:tab w:val="left" w:pos="6795"/>
        </w:tabs>
        <w:rPr>
          <w:rFonts w:ascii="Times New Roman" w:hAnsi="Times New Roman" w:cs="Times New Roman"/>
          <w:sz w:val="28"/>
          <w:szCs w:val="28"/>
        </w:rPr>
      </w:pPr>
    </w:p>
    <w:p w14:paraId="14DC3E7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№61.</w:t>
      </w:r>
    </w:p>
    <w:tbl>
      <w:tblPr>
        <w:tblStyle w:val="a9"/>
        <w:tblW w:w="0" w:type="auto"/>
        <w:tblLook w:val="04A0" w:firstRow="1" w:lastRow="0" w:firstColumn="1" w:lastColumn="0" w:noHBand="0" w:noVBand="1"/>
      </w:tblPr>
      <w:tblGrid>
        <w:gridCol w:w="4870"/>
        <w:gridCol w:w="4871"/>
      </w:tblGrid>
      <w:tr w:rsidR="00F03062" w14:paraId="65604B9A" w14:textId="77777777">
        <w:tc>
          <w:tcPr>
            <w:tcW w:w="4870" w:type="dxa"/>
          </w:tcPr>
          <w:p w14:paraId="6054A9A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подарочно-сувенирной продукции в рамках участия Кировской области в Петербургском международном экономическом форуме – 2024 (подарочно-сувенирный </w:t>
            </w:r>
            <w:r>
              <w:rPr>
                <w:rFonts w:ascii="Times New Roman" w:hAnsi="Times New Roman" w:cs="Times New Roman"/>
                <w:sz w:val="28"/>
                <w:szCs w:val="28"/>
                <w:u w:val="single"/>
              </w:rPr>
              <w:t>набор</w:t>
            </w:r>
            <w:r>
              <w:rPr>
                <w:rFonts w:ascii="Times New Roman" w:hAnsi="Times New Roman" w:cs="Times New Roman"/>
                <w:sz w:val="28"/>
                <w:szCs w:val="28"/>
              </w:rPr>
              <w:t>)</w:t>
            </w:r>
          </w:p>
          <w:p w14:paraId="2AFC55E3"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2D77BB7C"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подарочно-сувенирную продукцию в рамках участия Кировской области в Петербургском международном экономическом форуме – 2024; рублей</w:t>
            </w:r>
          </w:p>
        </w:tc>
      </w:tr>
      <w:tr w:rsidR="00F03062" w14:paraId="7BC4F78E" w14:textId="77777777">
        <w:tc>
          <w:tcPr>
            <w:tcW w:w="4870" w:type="dxa"/>
          </w:tcPr>
          <w:p w14:paraId="3A413EB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w:t>
            </w:r>
            <w:proofErr w:type="gramStart"/>
            <w:r>
              <w:rPr>
                <w:rFonts w:ascii="Times New Roman" w:hAnsi="Times New Roman" w:cs="Times New Roman"/>
                <w:sz w:val="28"/>
                <w:szCs w:val="28"/>
              </w:rPr>
              <w:t>менее  1</w:t>
            </w:r>
            <w:proofErr w:type="gramEnd"/>
            <w:r>
              <w:rPr>
                <w:rFonts w:ascii="Times New Roman" w:hAnsi="Times New Roman" w:cs="Times New Roman"/>
                <w:sz w:val="28"/>
                <w:szCs w:val="28"/>
              </w:rPr>
              <w:t xml:space="preserve"> набора</w:t>
            </w:r>
          </w:p>
        </w:tc>
        <w:tc>
          <w:tcPr>
            <w:tcW w:w="4871" w:type="dxa"/>
          </w:tcPr>
          <w:p w14:paraId="740EED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15 000,00</w:t>
            </w:r>
          </w:p>
        </w:tc>
      </w:tr>
    </w:tbl>
    <w:p w14:paraId="4E5A03FD"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подарочно-сувенирных наборов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E57CF0F" w14:textId="77777777" w:rsidR="00F03062" w:rsidRDefault="00F03062">
      <w:pPr>
        <w:tabs>
          <w:tab w:val="left" w:pos="6795"/>
        </w:tabs>
        <w:rPr>
          <w:rFonts w:ascii="Times New Roman" w:hAnsi="Times New Roman" w:cs="Times New Roman"/>
          <w:sz w:val="28"/>
          <w:szCs w:val="28"/>
        </w:rPr>
      </w:pPr>
    </w:p>
    <w:p w14:paraId="39AF5D99"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46. Затраты подведомственного учреждения на изготовление полиграфической </w:t>
      </w:r>
      <w:proofErr w:type="gramStart"/>
      <w:r>
        <w:rPr>
          <w:rFonts w:ascii="Times New Roman" w:hAnsi="Times New Roman" w:cs="Times New Roman"/>
          <w:sz w:val="28"/>
          <w:szCs w:val="28"/>
        </w:rPr>
        <w:t>продукции  в</w:t>
      </w:r>
      <w:proofErr w:type="gramEnd"/>
      <w:r>
        <w:rPr>
          <w:rFonts w:ascii="Times New Roman" w:hAnsi="Times New Roman" w:cs="Times New Roman"/>
          <w:sz w:val="28"/>
          <w:szCs w:val="28"/>
        </w:rPr>
        <w:t xml:space="preserve">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 определяются по формуле:</w:t>
      </w:r>
    </w:p>
    <w:p w14:paraId="17A686D5"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Зп</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п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п, где</w:t>
      </w:r>
    </w:p>
    <w:p w14:paraId="6A8F617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п – количество полиграфической продукции в рамках участия Кировской области в Петербургском международном экономическом форуме - 2024;</w:t>
      </w:r>
    </w:p>
    <w:p w14:paraId="199ABBAB"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 цена за полиграфическую продукцию в рамках участия Кировской области в Петербургском международном экономическом форуме - 2024.  </w:t>
      </w:r>
    </w:p>
    <w:p w14:paraId="601E53C1"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изготовление полиграфической продукции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№62. </w:t>
      </w:r>
    </w:p>
    <w:p w14:paraId="067FFBA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№62.</w:t>
      </w:r>
    </w:p>
    <w:p w14:paraId="76E584F6"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2372673" w14:textId="77777777">
        <w:tc>
          <w:tcPr>
            <w:tcW w:w="4870" w:type="dxa"/>
          </w:tcPr>
          <w:p w14:paraId="5E2ACF0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полиграфической продукции в рамках участия Кировской области в Петербургском международном экономическом форуме – 2024; штука</w:t>
            </w:r>
          </w:p>
        </w:tc>
        <w:tc>
          <w:tcPr>
            <w:tcW w:w="4871" w:type="dxa"/>
          </w:tcPr>
          <w:p w14:paraId="2B54E42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полиграфическую продукцию в рамках участия Кировской области в Петербургском международном экономическом форуме – 2024; рублей  </w:t>
            </w:r>
          </w:p>
          <w:p w14:paraId="72C2B218"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3F0D470D" w14:textId="77777777">
        <w:tc>
          <w:tcPr>
            <w:tcW w:w="4870" w:type="dxa"/>
          </w:tcPr>
          <w:p w14:paraId="08CADAA1"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6932059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bl>
    <w:p w14:paraId="7B6B855A"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полиграфической продукции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подведомственного учреждения.</w:t>
      </w:r>
    </w:p>
    <w:p w14:paraId="66E7C069" w14:textId="77777777" w:rsidR="00F03062" w:rsidRDefault="00F03062">
      <w:pPr>
        <w:tabs>
          <w:tab w:val="left" w:pos="6795"/>
        </w:tabs>
        <w:rPr>
          <w:rFonts w:ascii="Times New Roman" w:hAnsi="Times New Roman" w:cs="Times New Roman"/>
          <w:sz w:val="28"/>
          <w:szCs w:val="28"/>
        </w:rPr>
      </w:pPr>
    </w:p>
    <w:p w14:paraId="63CD5994"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47. </w:t>
      </w:r>
      <w:bookmarkStart w:id="11" w:name="_Hlk166664033"/>
      <w:r>
        <w:rPr>
          <w:rFonts w:ascii="Times New Roman" w:hAnsi="Times New Roman" w:cs="Times New Roman"/>
          <w:sz w:val="28"/>
          <w:szCs w:val="28"/>
        </w:rPr>
        <w:t xml:space="preserve">Затраты подведомственного учреждения на оказание </w:t>
      </w:r>
      <w:bookmarkStart w:id="12" w:name="_Hlk164948720"/>
      <w:r>
        <w:rPr>
          <w:rFonts w:ascii="Times New Roman" w:hAnsi="Times New Roman" w:cs="Times New Roman"/>
          <w:sz w:val="28"/>
          <w:szCs w:val="28"/>
        </w:rPr>
        <w:t>услуг доставки имущества Заказчика на выставочный стенд</w:t>
      </w:r>
      <w:bookmarkEnd w:id="12"/>
      <w:r>
        <w:rPr>
          <w:rFonts w:ascii="Times New Roman" w:hAnsi="Times New Roman" w:cs="Times New Roman"/>
          <w:sz w:val="28"/>
          <w:szCs w:val="28"/>
        </w:rPr>
        <w:t xml:space="preserve"> в рамках участия Кировской области в Петербургском международном экономическом форуме - 2024 (</w:t>
      </w: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 определяются по формуле:</w:t>
      </w:r>
    </w:p>
    <w:p w14:paraId="57F27003"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Зд</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д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д, где</w:t>
      </w:r>
    </w:p>
    <w:p w14:paraId="0ABFF67D"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д – 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015FD342"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Рд</w:t>
      </w:r>
      <w:proofErr w:type="spellEnd"/>
      <w:r>
        <w:rPr>
          <w:rFonts w:ascii="Times New Roman" w:hAnsi="Times New Roman" w:cs="Times New Roman"/>
          <w:sz w:val="28"/>
          <w:szCs w:val="28"/>
        </w:rPr>
        <w:t xml:space="preserve"> – 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w:t>
      </w:r>
    </w:p>
    <w:bookmarkEnd w:id="11"/>
    <w:p w14:paraId="54384725"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доставки имущества Заказчика на выставочный стенд в рамках участия Кировской области в Петербургском международном экономическом форуме - 2024 производится в соответствии с нормативами согласно таблице №63. </w:t>
      </w:r>
    </w:p>
    <w:p w14:paraId="0E0E2AD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№63.</w:t>
      </w:r>
    </w:p>
    <w:p w14:paraId="508D40BB" w14:textId="77777777" w:rsidR="00F03062" w:rsidRDefault="00F03062">
      <w:pPr>
        <w:tabs>
          <w:tab w:val="left" w:pos="6795"/>
        </w:tabs>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340B70B0" w14:textId="77777777">
        <w:tc>
          <w:tcPr>
            <w:tcW w:w="4870" w:type="dxa"/>
          </w:tcPr>
          <w:p w14:paraId="55F93799"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доставки имущества Заказчика на выставочный стенд в рамках участия Кировской области в Петербургском международном экономическом форуме - 2024;</w:t>
            </w:r>
          </w:p>
          <w:p w14:paraId="54D6D77A"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51153691"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доставки имущества Заказчика на выставочный стенд в рамках участия Кировской области в Петербургском международном экономическом форуме – 2024; рублей  </w:t>
            </w:r>
          </w:p>
          <w:p w14:paraId="35DB2AF3"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EA6B032" w14:textId="77777777">
        <w:tc>
          <w:tcPr>
            <w:tcW w:w="4870" w:type="dxa"/>
          </w:tcPr>
          <w:p w14:paraId="35EEE38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менее    1</w:t>
            </w:r>
          </w:p>
        </w:tc>
        <w:tc>
          <w:tcPr>
            <w:tcW w:w="4871" w:type="dxa"/>
          </w:tcPr>
          <w:p w14:paraId="289CB3B3"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800 000,00</w:t>
            </w:r>
          </w:p>
        </w:tc>
      </w:tr>
    </w:tbl>
    <w:p w14:paraId="7BC243A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услуг по доставке имущества Заказчика на выставочный стенд в рамках участия Кировской области в Петербургском международном экономическом форуме-2024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подведомственного учреждения.</w:t>
      </w:r>
    </w:p>
    <w:p w14:paraId="66AA6789" w14:textId="77777777" w:rsidR="00F03062" w:rsidRDefault="00F03062">
      <w:pPr>
        <w:autoSpaceDE w:val="0"/>
        <w:autoSpaceDN w:val="0"/>
        <w:adjustRightInd w:val="0"/>
        <w:jc w:val="both"/>
        <w:rPr>
          <w:rFonts w:ascii="Times New Roman" w:hAnsi="Times New Roman" w:cs="Times New Roman"/>
          <w:bCs/>
          <w:sz w:val="24"/>
          <w:szCs w:val="24"/>
        </w:rPr>
      </w:pPr>
    </w:p>
    <w:p w14:paraId="3252D500" w14:textId="77777777" w:rsidR="00F03062" w:rsidRDefault="00F03062">
      <w:pPr>
        <w:autoSpaceDE w:val="0"/>
        <w:autoSpaceDN w:val="0"/>
        <w:adjustRightInd w:val="0"/>
        <w:jc w:val="both"/>
        <w:rPr>
          <w:rFonts w:ascii="Times New Roman" w:hAnsi="Times New Roman" w:cs="Times New Roman"/>
          <w:bCs/>
          <w:sz w:val="24"/>
          <w:szCs w:val="24"/>
        </w:rPr>
      </w:pPr>
    </w:p>
    <w:p w14:paraId="2EC23FDC" w14:textId="77777777" w:rsidR="00F03062" w:rsidRDefault="00F03062">
      <w:pPr>
        <w:autoSpaceDE w:val="0"/>
        <w:autoSpaceDN w:val="0"/>
        <w:adjustRightInd w:val="0"/>
        <w:jc w:val="both"/>
        <w:rPr>
          <w:rFonts w:ascii="Times New Roman" w:hAnsi="Times New Roman" w:cs="Times New Roman"/>
          <w:bCs/>
          <w:sz w:val="24"/>
          <w:szCs w:val="24"/>
        </w:rPr>
      </w:pPr>
    </w:p>
    <w:p w14:paraId="6D18B31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48. </w:t>
      </w:r>
      <w:bookmarkStart w:id="13" w:name="_Hlk172099415"/>
      <w:r>
        <w:rPr>
          <w:rFonts w:ascii="Times New Roman" w:hAnsi="Times New Roman" w:cs="Times New Roman"/>
          <w:sz w:val="28"/>
          <w:szCs w:val="28"/>
        </w:rPr>
        <w:t xml:space="preserve">Затраты подведомственного учреждения на оказание услуг </w:t>
      </w:r>
      <w:bookmarkStart w:id="14" w:name="_Hlk166752182"/>
      <w:bookmarkStart w:id="15" w:name="_Hlk168037576"/>
      <w:r>
        <w:rPr>
          <w:rFonts w:ascii="Times New Roman" w:hAnsi="Times New Roman" w:cs="Times New Roman"/>
          <w:color w:val="2C2D2E"/>
          <w:sz w:val="28"/>
          <w:szCs w:val="28"/>
          <w:shd w:val="clear" w:color="auto" w:fill="FFFFFF"/>
        </w:rPr>
        <w:t xml:space="preserve">по </w:t>
      </w:r>
      <w:bookmarkEnd w:id="14"/>
      <w:r>
        <w:rPr>
          <w:rFonts w:ascii="Times New Roman" w:hAnsi="Times New Roman" w:cs="Times New Roman"/>
          <w:color w:val="2C2D2E"/>
          <w:sz w:val="28"/>
          <w:szCs w:val="28"/>
          <w:shd w:val="clear" w:color="auto" w:fill="FFFFFF"/>
        </w:rPr>
        <w:t xml:space="preserve">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bookmarkEnd w:id="15"/>
      <w:r>
        <w:rPr>
          <w:rFonts w:ascii="Times New Roman" w:hAnsi="Times New Roman" w:cs="Times New Roman"/>
          <w:sz w:val="28"/>
          <w:szCs w:val="28"/>
        </w:rPr>
        <w:t xml:space="preserve"> (</w:t>
      </w: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 определяются по формуле:</w:t>
      </w:r>
    </w:p>
    <w:p w14:paraId="679C315B"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Зо</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о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о, где</w:t>
      </w:r>
    </w:p>
    <w:p w14:paraId="6E1E576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о – количество оказания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p w14:paraId="1D0B36F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Ро – 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bookmarkEnd w:id="13"/>
    <w:p w14:paraId="5247D4EE" w14:textId="77777777" w:rsidR="00F03062" w:rsidRDefault="00F03062">
      <w:pPr>
        <w:tabs>
          <w:tab w:val="left" w:pos="6795"/>
        </w:tabs>
        <w:jc w:val="both"/>
        <w:rPr>
          <w:rFonts w:ascii="Times New Roman" w:hAnsi="Times New Roman" w:cs="Times New Roman"/>
          <w:sz w:val="28"/>
          <w:szCs w:val="28"/>
        </w:rPr>
      </w:pPr>
    </w:p>
    <w:p w14:paraId="28C0815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оказание услуг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 производится в соответствии с нормативами согласно таблице № 64.</w:t>
      </w:r>
    </w:p>
    <w:p w14:paraId="7C2E6FAB"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 xml:space="preserve">Таблица № 64. </w:t>
      </w:r>
    </w:p>
    <w:tbl>
      <w:tblPr>
        <w:tblStyle w:val="a9"/>
        <w:tblW w:w="0" w:type="auto"/>
        <w:tblLook w:val="04A0" w:firstRow="1" w:lastRow="0" w:firstColumn="1" w:lastColumn="0" w:noHBand="0" w:noVBand="1"/>
      </w:tblPr>
      <w:tblGrid>
        <w:gridCol w:w="4870"/>
        <w:gridCol w:w="4871"/>
      </w:tblGrid>
      <w:tr w:rsidR="00F03062" w14:paraId="5FE261FD" w14:textId="77777777">
        <w:tc>
          <w:tcPr>
            <w:tcW w:w="4870" w:type="dxa"/>
          </w:tcPr>
          <w:p w14:paraId="1C7EF280"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оказания услуг</w:t>
            </w:r>
            <w:r>
              <w:rPr>
                <w:rFonts w:ascii="Times New Roman" w:hAnsi="Times New Roman" w:cs="Times New Roman"/>
                <w:color w:val="2C2D2E"/>
                <w:sz w:val="28"/>
                <w:szCs w:val="28"/>
                <w:shd w:val="clear" w:color="auto" w:fill="FFFFFF"/>
              </w:rPr>
              <w:t xml:space="preserve"> 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в Петербургском международном экономическом форуме - 2024</w:t>
            </w:r>
          </w:p>
        </w:tc>
        <w:tc>
          <w:tcPr>
            <w:tcW w:w="4871" w:type="dxa"/>
          </w:tcPr>
          <w:p w14:paraId="4D29EA3F"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цена за услугу </w:t>
            </w:r>
            <w:r>
              <w:rPr>
                <w:rFonts w:ascii="Times New Roman" w:hAnsi="Times New Roman" w:cs="Times New Roman"/>
                <w:color w:val="2C2D2E"/>
                <w:sz w:val="28"/>
                <w:szCs w:val="28"/>
                <w:shd w:val="clear" w:color="auto" w:fill="FFFFFF"/>
              </w:rPr>
              <w:t xml:space="preserve">по созданию информационных материалов на интернет-порталах в информационно-телекоммуникационной сети «Интернет» и изготовлению видеоматериалов в рамках участия делегации от Кировской области </w:t>
            </w:r>
            <w:r>
              <w:rPr>
                <w:rFonts w:ascii="Times New Roman" w:hAnsi="Times New Roman" w:cs="Times New Roman"/>
                <w:sz w:val="28"/>
                <w:szCs w:val="28"/>
              </w:rPr>
              <w:t xml:space="preserve">в Петербургском международном экономическом форуме - 2024; рублей в год  </w:t>
            </w:r>
          </w:p>
          <w:p w14:paraId="5C0C533E"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5E26F9A7" w14:textId="77777777">
        <w:tc>
          <w:tcPr>
            <w:tcW w:w="4870" w:type="dxa"/>
          </w:tcPr>
          <w:p w14:paraId="0AD61967"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52994CDF"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300 000,00</w:t>
            </w:r>
          </w:p>
        </w:tc>
      </w:tr>
    </w:tbl>
    <w:p w14:paraId="18445210" w14:textId="77777777" w:rsidR="00F03062" w:rsidRDefault="00F03062">
      <w:pPr>
        <w:tabs>
          <w:tab w:val="left" w:pos="6795"/>
        </w:tabs>
        <w:rPr>
          <w:rFonts w:ascii="Times New Roman" w:hAnsi="Times New Roman" w:cs="Times New Roman"/>
          <w:sz w:val="28"/>
          <w:szCs w:val="28"/>
        </w:rPr>
      </w:pPr>
    </w:p>
    <w:p w14:paraId="100CF3DA" w14:textId="77777777" w:rsidR="00F03062" w:rsidRDefault="00F03062">
      <w:pPr>
        <w:tabs>
          <w:tab w:val="left" w:pos="6795"/>
        </w:tabs>
        <w:rPr>
          <w:rFonts w:ascii="Times New Roman" w:hAnsi="Times New Roman" w:cs="Times New Roman"/>
          <w:sz w:val="28"/>
          <w:szCs w:val="28"/>
        </w:rPr>
      </w:pPr>
    </w:p>
    <w:p w14:paraId="5BF3A2F9"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 xml:space="preserve">49. Затраты на </w:t>
      </w:r>
      <w:bookmarkStart w:id="16" w:name="_Hlk172099806"/>
      <w:r>
        <w:rPr>
          <w:rFonts w:ascii="Times New Roman" w:hAnsi="Times New Roman" w:cs="Times New Roman"/>
          <w:sz w:val="28"/>
          <w:szCs w:val="28"/>
        </w:rPr>
        <w:t xml:space="preserve">приобретение </w:t>
      </w:r>
      <w:bookmarkStart w:id="17" w:name="_Hlk172099610"/>
      <w:r>
        <w:rPr>
          <w:rFonts w:ascii="Times New Roman" w:hAnsi="Times New Roman" w:cs="Times New Roman"/>
          <w:sz w:val="28"/>
          <w:szCs w:val="28"/>
        </w:rPr>
        <w:t xml:space="preserve">наградных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roofErr w:type="gramStart"/>
      <w:r>
        <w:rPr>
          <w:rFonts w:ascii="Times New Roman" w:hAnsi="Times New Roman" w:cs="Times New Roman"/>
          <w:sz w:val="28"/>
          <w:szCs w:val="28"/>
        </w:rPr>
        <w:t>»</w:t>
      </w:r>
      <w:bookmarkEnd w:id="16"/>
      <w:bookmarkEnd w:id="17"/>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50. Затраты на приобретение наградных комплектов (удостоверений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6DB6604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089952BA" w14:textId="77777777" w:rsidR="00F03062" w:rsidRDefault="00F03062">
      <w:pPr>
        <w:tabs>
          <w:tab w:val="left" w:pos="6795"/>
        </w:tabs>
        <w:jc w:val="both"/>
        <w:rPr>
          <w:rFonts w:ascii="Times New Roman" w:hAnsi="Times New Roman" w:cs="Times New Roman"/>
          <w:sz w:val="28"/>
          <w:szCs w:val="28"/>
        </w:rPr>
      </w:pPr>
    </w:p>
    <w:p w14:paraId="7D075AA5" w14:textId="77777777" w:rsidR="00F03062" w:rsidRDefault="00F03062">
      <w:pPr>
        <w:tabs>
          <w:tab w:val="left" w:pos="6795"/>
        </w:tabs>
        <w:jc w:val="both"/>
        <w:rPr>
          <w:rFonts w:ascii="Times New Roman" w:hAnsi="Times New Roman" w:cs="Times New Roman"/>
          <w:sz w:val="28"/>
          <w:szCs w:val="28"/>
        </w:rPr>
      </w:pPr>
    </w:p>
    <w:p w14:paraId="1E2D6B2C"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p w14:paraId="4F753AF2" w14:textId="77777777" w:rsidR="00F03062" w:rsidRDefault="00F03062">
      <w:pPr>
        <w:tabs>
          <w:tab w:val="left" w:pos="6795"/>
        </w:tabs>
        <w:jc w:val="right"/>
        <w:rPr>
          <w:rFonts w:ascii="Times New Roman" w:hAnsi="Times New Roman" w:cs="Times New Roman"/>
          <w:sz w:val="28"/>
          <w:szCs w:val="28"/>
        </w:rPr>
      </w:pP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252949A6"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 xml:space="preserve">51. </w:t>
      </w:r>
      <w:r>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 определяются по формуле:</w:t>
      </w:r>
    </w:p>
    <w:p w14:paraId="3BFB3E78" w14:textId="77777777" w:rsidR="00F03062" w:rsidRDefault="00F03062">
      <w:pPr>
        <w:autoSpaceDE w:val="0"/>
        <w:autoSpaceDN w:val="0"/>
        <w:adjustRightInd w:val="0"/>
        <w:jc w:val="both"/>
        <w:rPr>
          <w:rFonts w:ascii="Times New Roman" w:hAnsi="Times New Roman" w:cs="Times New Roman"/>
          <w:bCs/>
          <w:sz w:val="28"/>
          <w:szCs w:val="28"/>
        </w:rPr>
      </w:pP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18"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18"/>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proofErr w:type="gramStart"/>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w:t>
      </w:r>
      <w:proofErr w:type="gramEnd"/>
      <w:r>
        <w:rPr>
          <w:rFonts w:ascii="Times New Roman" w:hAnsi="Times New Roman" w:cs="Times New Roman"/>
          <w:bCs/>
          <w:sz w:val="28"/>
          <w:szCs w:val="28"/>
        </w:rPr>
        <w:t xml:space="preserve">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32737010" w14:textId="1C5CA204"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lastRenderedPageBreak/>
        <w:t xml:space="preserve">52. </w:t>
      </w:r>
      <w:bookmarkStart w:id="19" w:name="_Hlk177051586"/>
      <w:r>
        <w:rPr>
          <w:rFonts w:ascii="Times New Roman" w:hAnsi="Times New Roman" w:cs="Times New Roman"/>
          <w:bCs/>
          <w:sz w:val="28"/>
          <w:szCs w:val="28"/>
        </w:rPr>
        <w:t xml:space="preserve">Затраты подведомственного учреждения на оказание </w:t>
      </w:r>
      <w:bookmarkStart w:id="20" w:name="_Hlk177044293"/>
      <w:r>
        <w:rPr>
          <w:rFonts w:ascii="Times New Roman" w:hAnsi="Times New Roman" w:cs="Times New Roman"/>
          <w:bCs/>
          <w:sz w:val="28"/>
          <w:szCs w:val="28"/>
        </w:rPr>
        <w:t>услуг по разработке локального сметного расчета, дефектной ведомости</w:t>
      </w:r>
      <w:bookmarkEnd w:id="20"/>
      <w:r>
        <w:rPr>
          <w:rFonts w:ascii="Times New Roman" w:hAnsi="Times New Roman" w:cs="Times New Roman"/>
          <w:bCs/>
          <w:sz w:val="28"/>
          <w:szCs w:val="28"/>
        </w:rPr>
        <w:t xml:space="preserve"> для выполнения работ по устройству или ремонту помещений учреждения (</w:t>
      </w:r>
      <w:proofErr w:type="spellStart"/>
      <w:r>
        <w:rPr>
          <w:rFonts w:ascii="Times New Roman" w:hAnsi="Times New Roman" w:cs="Times New Roman"/>
          <w:bCs/>
          <w:sz w:val="28"/>
          <w:szCs w:val="28"/>
        </w:rPr>
        <w:t>Зрлс</w:t>
      </w:r>
      <w:proofErr w:type="spellEnd"/>
      <w:r>
        <w:rPr>
          <w:rFonts w:ascii="Times New Roman" w:hAnsi="Times New Roman" w:cs="Times New Roman"/>
          <w:bCs/>
          <w:sz w:val="28"/>
          <w:szCs w:val="28"/>
        </w:rPr>
        <w:t>) определяются по формуле:</w:t>
      </w:r>
    </w:p>
    <w:p w14:paraId="119EF6D9" w14:textId="77777777" w:rsidR="00F03062" w:rsidRDefault="00F03062">
      <w:pPr>
        <w:autoSpaceDE w:val="0"/>
        <w:autoSpaceDN w:val="0"/>
        <w:adjustRightInd w:val="0"/>
        <w:jc w:val="both"/>
        <w:rPr>
          <w:rFonts w:ascii="Times New Roman" w:hAnsi="Times New Roman" w:cs="Times New Roman"/>
          <w:bCs/>
          <w:sz w:val="28"/>
          <w:szCs w:val="28"/>
        </w:rPr>
      </w:pPr>
    </w:p>
    <w:p w14:paraId="1A709EED"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 xml:space="preserve">(З </w:t>
      </w:r>
      <w:proofErr w:type="spellStart"/>
      <w:proofErr w:type="gramStart"/>
      <w:r>
        <w:rPr>
          <w:rFonts w:ascii="Times New Roman" w:hAnsi="Times New Roman" w:cs="Times New Roman"/>
          <w:bCs/>
          <w:sz w:val="24"/>
          <w:szCs w:val="24"/>
        </w:rPr>
        <w:t>рлс</w:t>
      </w:r>
      <w:proofErr w:type="spellEnd"/>
      <w:r>
        <w:rPr>
          <w:rFonts w:ascii="Times New Roman" w:hAnsi="Times New Roman" w:cs="Times New Roman"/>
          <w:bCs/>
          <w:sz w:val="28"/>
          <w:szCs w:val="28"/>
        </w:rPr>
        <w:t>)=</w:t>
      </w:r>
      <w:proofErr w:type="gramEnd"/>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рлс</w:t>
      </w:r>
      <w:proofErr w:type="spellEnd"/>
      <w:r>
        <w:rPr>
          <w:rFonts w:ascii="Times New Roman" w:hAnsi="Times New Roman" w:cs="Times New Roman"/>
          <w:sz w:val="28"/>
          <w:szCs w:val="28"/>
        </w:rPr>
        <w:t xml:space="preserve">, где </w:t>
      </w:r>
    </w:p>
    <w:p w14:paraId="6D8DB77F"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услуг по разработке локального сметного расчета, дефектной ведомости,</w:t>
      </w:r>
    </w:p>
    <w:p w14:paraId="70C57553"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r>
        <w:rPr>
          <w:rFonts w:ascii="Times New Roman" w:hAnsi="Times New Roman" w:cs="Times New Roman"/>
          <w:sz w:val="28"/>
          <w:szCs w:val="28"/>
        </w:rPr>
        <w:t xml:space="preserve"> </w:t>
      </w:r>
      <w:proofErr w:type="spellStart"/>
      <w:r>
        <w:rPr>
          <w:rFonts w:ascii="Times New Roman" w:hAnsi="Times New Roman" w:cs="Times New Roman"/>
          <w:sz w:val="24"/>
          <w:szCs w:val="24"/>
        </w:rPr>
        <w:t>рлс</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разработке локального сметного расчета, дефектной ведомости</w:t>
      </w:r>
    </w:p>
    <w:p w14:paraId="6232EA7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разработке локального сметного расчета, дефектной ведомости для выполнения работ по устройству или ремонту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68. </w:t>
      </w:r>
    </w:p>
    <w:bookmarkEnd w:id="19"/>
    <w:p w14:paraId="56598DB4"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№68.</w:t>
      </w:r>
    </w:p>
    <w:tbl>
      <w:tblPr>
        <w:tblStyle w:val="a9"/>
        <w:tblW w:w="0" w:type="auto"/>
        <w:tblLook w:val="04A0" w:firstRow="1" w:lastRow="0" w:firstColumn="1" w:lastColumn="0" w:noHBand="0" w:noVBand="1"/>
      </w:tblPr>
      <w:tblGrid>
        <w:gridCol w:w="4870"/>
        <w:gridCol w:w="4871"/>
      </w:tblGrid>
      <w:tr w:rsidR="00F03062" w14:paraId="1C1EBED5" w14:textId="77777777">
        <w:tc>
          <w:tcPr>
            <w:tcW w:w="4870" w:type="dxa"/>
          </w:tcPr>
          <w:p w14:paraId="449E0E41" w14:textId="77777777" w:rsidR="00F03062" w:rsidRDefault="00000000">
            <w:pPr>
              <w:tabs>
                <w:tab w:val="left" w:pos="6795"/>
              </w:tabs>
              <w:spacing w:after="0" w:line="240" w:lineRule="auto"/>
              <w:rPr>
                <w:rFonts w:ascii="Times New Roman" w:hAnsi="Times New Roman" w:cs="Times New Roman"/>
                <w:bCs/>
                <w:sz w:val="28"/>
                <w:szCs w:val="28"/>
              </w:rPr>
            </w:pPr>
            <w:r>
              <w:rPr>
                <w:rFonts w:ascii="Times New Roman" w:hAnsi="Times New Roman" w:cs="Times New Roman"/>
                <w:bCs/>
                <w:sz w:val="28"/>
                <w:szCs w:val="28"/>
              </w:rPr>
              <w:t>количество услуг по разработке локального сметного расчета, дефектной ведомости</w:t>
            </w:r>
          </w:p>
          <w:p w14:paraId="7E95A19C" w14:textId="77777777" w:rsidR="00F03062" w:rsidRDefault="00F03062">
            <w:pPr>
              <w:tabs>
                <w:tab w:val="left" w:pos="6795"/>
              </w:tabs>
              <w:spacing w:after="0" w:line="240" w:lineRule="auto"/>
              <w:jc w:val="both"/>
              <w:rPr>
                <w:rFonts w:ascii="Times New Roman" w:hAnsi="Times New Roman" w:cs="Times New Roman"/>
                <w:sz w:val="28"/>
                <w:szCs w:val="28"/>
              </w:rPr>
            </w:pPr>
          </w:p>
        </w:tc>
        <w:tc>
          <w:tcPr>
            <w:tcW w:w="4871" w:type="dxa"/>
          </w:tcPr>
          <w:p w14:paraId="4D65E13F"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по разработке локального сметного расчета, дефектной ведомости</w:t>
            </w:r>
          </w:p>
          <w:p w14:paraId="587F063A" w14:textId="77777777" w:rsidR="00F03062" w:rsidRDefault="00F03062">
            <w:pPr>
              <w:tabs>
                <w:tab w:val="left" w:pos="6795"/>
              </w:tabs>
              <w:spacing w:after="0" w:line="240" w:lineRule="auto"/>
              <w:jc w:val="both"/>
              <w:rPr>
                <w:rFonts w:ascii="Times New Roman" w:hAnsi="Times New Roman" w:cs="Times New Roman"/>
                <w:sz w:val="28"/>
                <w:szCs w:val="28"/>
              </w:rPr>
            </w:pPr>
          </w:p>
        </w:tc>
      </w:tr>
      <w:tr w:rsidR="00F03062" w14:paraId="3BD4A02C" w14:textId="77777777">
        <w:tc>
          <w:tcPr>
            <w:tcW w:w="4870" w:type="dxa"/>
          </w:tcPr>
          <w:p w14:paraId="628BAA19"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23096E2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67117A12" w14:textId="77777777" w:rsidR="00F03062" w:rsidRDefault="00F03062">
      <w:pPr>
        <w:tabs>
          <w:tab w:val="left" w:pos="6795"/>
        </w:tabs>
        <w:jc w:val="both"/>
        <w:rPr>
          <w:rFonts w:ascii="Times New Roman" w:hAnsi="Times New Roman" w:cs="Times New Roman"/>
          <w:sz w:val="28"/>
          <w:szCs w:val="28"/>
        </w:rPr>
      </w:pPr>
    </w:p>
    <w:p w14:paraId="2484E653" w14:textId="77777777" w:rsidR="00F03062" w:rsidRDefault="00000000">
      <w:pPr>
        <w:autoSpaceDE w:val="0"/>
        <w:autoSpaceDN w:val="0"/>
        <w:adjustRightInd w:val="0"/>
        <w:jc w:val="both"/>
        <w:rPr>
          <w:rFonts w:ascii="Times New Roman" w:hAnsi="Times New Roman" w:cs="Times New Roman"/>
          <w:bCs/>
          <w:sz w:val="28"/>
          <w:szCs w:val="28"/>
        </w:rPr>
      </w:pPr>
      <w:r>
        <w:rPr>
          <w:rFonts w:ascii="Times New Roman" w:hAnsi="Times New Roman" w:cs="Times New Roman"/>
          <w:sz w:val="28"/>
          <w:szCs w:val="28"/>
        </w:rPr>
        <w:t xml:space="preserve">53. </w:t>
      </w:r>
      <w:r>
        <w:rPr>
          <w:rFonts w:ascii="Times New Roman" w:hAnsi="Times New Roman" w:cs="Times New Roman"/>
          <w:bCs/>
          <w:sz w:val="28"/>
          <w:szCs w:val="28"/>
        </w:rPr>
        <w:t>Затраты подведомственного учреждения на оказание услуг по устройству помещений учреждения (</w:t>
      </w:r>
      <w:proofErr w:type="spellStart"/>
      <w:r>
        <w:rPr>
          <w:rFonts w:ascii="Times New Roman" w:hAnsi="Times New Roman" w:cs="Times New Roman"/>
          <w:bCs/>
          <w:sz w:val="28"/>
          <w:szCs w:val="28"/>
        </w:rPr>
        <w:t>Зуп</w:t>
      </w:r>
      <w:proofErr w:type="spellEnd"/>
      <w:r>
        <w:rPr>
          <w:rFonts w:ascii="Times New Roman" w:hAnsi="Times New Roman" w:cs="Times New Roman"/>
          <w:bCs/>
          <w:sz w:val="28"/>
          <w:szCs w:val="28"/>
        </w:rPr>
        <w:t>) определяются по формуле:</w:t>
      </w:r>
    </w:p>
    <w:p w14:paraId="1984B334" w14:textId="77777777" w:rsidR="00F03062" w:rsidRDefault="00F03062">
      <w:pPr>
        <w:autoSpaceDE w:val="0"/>
        <w:autoSpaceDN w:val="0"/>
        <w:adjustRightInd w:val="0"/>
        <w:jc w:val="both"/>
        <w:rPr>
          <w:rFonts w:ascii="Times New Roman" w:hAnsi="Times New Roman" w:cs="Times New Roman"/>
          <w:bCs/>
          <w:sz w:val="28"/>
          <w:szCs w:val="28"/>
        </w:rPr>
      </w:pPr>
    </w:p>
    <w:p w14:paraId="12DB9C73"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4"/>
          <w:szCs w:val="24"/>
        </w:rPr>
        <w:t>уп</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4"/>
          <w:szCs w:val="24"/>
        </w:rPr>
        <w:t>уп</w:t>
      </w:r>
      <w:proofErr w:type="spellEnd"/>
      <w:r>
        <w:rPr>
          <w:rFonts w:ascii="Times New Roman" w:hAnsi="Times New Roman" w:cs="Times New Roman"/>
          <w:bCs/>
          <w:sz w:val="24"/>
          <w:szCs w:val="24"/>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sz w:val="28"/>
          <w:szCs w:val="28"/>
        </w:rPr>
        <w:t xml:space="preserve">, где </w:t>
      </w:r>
    </w:p>
    <w:p w14:paraId="0E0D90FE"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proofErr w:type="spellStart"/>
      <w:proofErr w:type="gramStart"/>
      <w:r>
        <w:rPr>
          <w:rFonts w:ascii="Times New Roman" w:hAnsi="Times New Roman" w:cs="Times New Roman"/>
          <w:sz w:val="24"/>
          <w:szCs w:val="24"/>
        </w:rPr>
        <w:t>уп</w:t>
      </w:r>
      <w:proofErr w:type="spellEnd"/>
      <w:r>
        <w:rPr>
          <w:rFonts w:ascii="Times New Roman" w:hAnsi="Times New Roman" w:cs="Times New Roman"/>
          <w:sz w:val="28"/>
          <w:szCs w:val="28"/>
        </w:rPr>
        <w:t xml:space="preserve"> </w:t>
      </w:r>
      <w:r>
        <w:rPr>
          <w:rFonts w:ascii="Times New Roman" w:hAnsi="Times New Roman" w:cs="Times New Roman"/>
          <w:bCs/>
          <w:sz w:val="20"/>
          <w:szCs w:val="20"/>
        </w:rPr>
        <w:t xml:space="preserve"> </w:t>
      </w:r>
      <w:r>
        <w:rPr>
          <w:rFonts w:ascii="Times New Roman" w:hAnsi="Times New Roman" w:cs="Times New Roman"/>
          <w:bCs/>
          <w:sz w:val="28"/>
          <w:szCs w:val="28"/>
        </w:rPr>
        <w:t>–</w:t>
      </w:r>
      <w:proofErr w:type="gramEnd"/>
      <w:r>
        <w:rPr>
          <w:rFonts w:ascii="Times New Roman" w:hAnsi="Times New Roman" w:cs="Times New Roman"/>
          <w:bCs/>
          <w:sz w:val="28"/>
          <w:szCs w:val="28"/>
        </w:rPr>
        <w:t xml:space="preserve"> количество услуг по устройству помещений,</w:t>
      </w:r>
    </w:p>
    <w:p w14:paraId="39801001" w14:textId="77777777"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sz w:val="24"/>
          <w:szCs w:val="24"/>
        </w:rPr>
        <w:t>уп</w:t>
      </w:r>
      <w:proofErr w:type="spellEnd"/>
      <w:r>
        <w:rPr>
          <w:rFonts w:ascii="Times New Roman" w:hAnsi="Times New Roman" w:cs="Times New Roman"/>
          <w:bCs/>
          <w:sz w:val="20"/>
          <w:szCs w:val="20"/>
        </w:rPr>
        <w:t xml:space="preserve"> – </w:t>
      </w:r>
      <w:r>
        <w:rPr>
          <w:rFonts w:ascii="Times New Roman" w:hAnsi="Times New Roman" w:cs="Times New Roman"/>
          <w:bCs/>
          <w:sz w:val="28"/>
          <w:szCs w:val="28"/>
        </w:rPr>
        <w:t xml:space="preserve">  цена за услугу по устройству помещений.</w:t>
      </w:r>
    </w:p>
    <w:p w14:paraId="00F2C4E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w:t>
      </w:r>
      <w:r>
        <w:rPr>
          <w:rFonts w:ascii="Times New Roman" w:hAnsi="Times New Roman" w:cs="Times New Roman"/>
          <w:bCs/>
          <w:sz w:val="28"/>
          <w:szCs w:val="28"/>
        </w:rPr>
        <w:t>подведомственного учреждения на оказание услуг по устройству помещений учреждения</w:t>
      </w:r>
      <w:r>
        <w:rPr>
          <w:rFonts w:ascii="Times New Roman" w:hAnsi="Times New Roman" w:cs="Times New Roman"/>
          <w:sz w:val="28"/>
          <w:szCs w:val="28"/>
        </w:rPr>
        <w:t xml:space="preserve"> производится в соответствии с нормативами согласно таблице № 69</w:t>
      </w:r>
    </w:p>
    <w:p w14:paraId="7C782016"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w:t>
      </w:r>
    </w:p>
    <w:p w14:paraId="2773F437"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lastRenderedPageBreak/>
        <w:t>Таблица № 69.</w:t>
      </w:r>
    </w:p>
    <w:tbl>
      <w:tblPr>
        <w:tblStyle w:val="a9"/>
        <w:tblW w:w="0" w:type="auto"/>
        <w:tblLook w:val="04A0" w:firstRow="1" w:lastRow="0" w:firstColumn="1" w:lastColumn="0" w:noHBand="0" w:noVBand="1"/>
      </w:tblPr>
      <w:tblGrid>
        <w:gridCol w:w="4870"/>
        <w:gridCol w:w="4871"/>
      </w:tblGrid>
      <w:tr w:rsidR="00F03062" w14:paraId="686F216F" w14:textId="77777777">
        <w:tc>
          <w:tcPr>
            <w:tcW w:w="4870" w:type="dxa"/>
          </w:tcPr>
          <w:p w14:paraId="266CA98A"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количество услуг по устройству помещений</w:t>
            </w:r>
          </w:p>
        </w:tc>
        <w:tc>
          <w:tcPr>
            <w:tcW w:w="4871" w:type="dxa"/>
          </w:tcPr>
          <w:p w14:paraId="31B0D885"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t>цена за услугу по устройству помещений</w:t>
            </w:r>
          </w:p>
        </w:tc>
      </w:tr>
      <w:tr w:rsidR="00F03062" w14:paraId="4338493F" w14:textId="77777777">
        <w:tc>
          <w:tcPr>
            <w:tcW w:w="4870" w:type="dxa"/>
          </w:tcPr>
          <w:p w14:paraId="0A62853B"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871" w:type="dxa"/>
          </w:tcPr>
          <w:p w14:paraId="009DDD1D"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615EDA11" w14:textId="77777777" w:rsidR="00F03062" w:rsidRDefault="00F03062">
      <w:pPr>
        <w:tabs>
          <w:tab w:val="left" w:pos="6795"/>
        </w:tabs>
        <w:rPr>
          <w:rFonts w:ascii="Times New Roman" w:hAnsi="Times New Roman" w:cs="Times New Roman"/>
          <w:sz w:val="28"/>
          <w:szCs w:val="28"/>
        </w:rPr>
      </w:pPr>
    </w:p>
    <w:p w14:paraId="0EE09DDD" w14:textId="38FE74B6"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54. Затраты подведомственного учреждения на оказание услуг по устройству выставочного стенда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A14D909" w14:textId="77777777" w:rsidR="00F03062" w:rsidRDefault="0000000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у, где</w:t>
      </w:r>
    </w:p>
    <w:p w14:paraId="6CD71F7C"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услуг по устройству выставочного стенда;</w:t>
      </w:r>
    </w:p>
    <w:p w14:paraId="13DFC37F"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Ру – цена за оказание услуг по устройству выставочного стенда.  </w:t>
      </w:r>
    </w:p>
    <w:p w14:paraId="0A5BA4E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устройству выставочного стенда производится в соответствии с нормативами согласно таблице №70.</w:t>
      </w:r>
    </w:p>
    <w:p w14:paraId="78D1C326" w14:textId="77777777" w:rsidR="00F03062" w:rsidRDefault="0000000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№70.</w:t>
      </w:r>
    </w:p>
    <w:tbl>
      <w:tblPr>
        <w:tblStyle w:val="a9"/>
        <w:tblW w:w="0" w:type="auto"/>
        <w:tblLook w:val="04A0" w:firstRow="1" w:lastRow="0" w:firstColumn="1" w:lastColumn="0" w:noHBand="0" w:noVBand="1"/>
      </w:tblPr>
      <w:tblGrid>
        <w:gridCol w:w="4870"/>
        <w:gridCol w:w="4871"/>
      </w:tblGrid>
      <w:tr w:rsidR="00F03062" w14:paraId="30885F78" w14:textId="77777777">
        <w:tc>
          <w:tcPr>
            <w:tcW w:w="4870" w:type="dxa"/>
          </w:tcPr>
          <w:p w14:paraId="2238807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устройству выставочного стенда </w:t>
            </w:r>
          </w:p>
          <w:p w14:paraId="6CA5323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188451C8"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устройству выставочного стенда (рублей в год)</w:t>
            </w:r>
          </w:p>
          <w:p w14:paraId="27422B6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BF4C77D" w14:textId="77777777">
        <w:tc>
          <w:tcPr>
            <w:tcW w:w="4870" w:type="dxa"/>
          </w:tcPr>
          <w:p w14:paraId="7AC34FE3" w14:textId="77777777" w:rsidR="00F03062" w:rsidRDefault="00000000">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31DCBABE"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1 000 000,00</w:t>
            </w:r>
          </w:p>
        </w:tc>
      </w:tr>
    </w:tbl>
    <w:p w14:paraId="7895F6A6" w14:textId="77777777" w:rsidR="00F03062" w:rsidRDefault="00F03062">
      <w:pPr>
        <w:tabs>
          <w:tab w:val="left" w:pos="6795"/>
        </w:tabs>
        <w:rPr>
          <w:rFonts w:ascii="Times New Roman" w:hAnsi="Times New Roman" w:cs="Times New Roman"/>
          <w:sz w:val="28"/>
          <w:szCs w:val="28"/>
        </w:rPr>
      </w:pPr>
    </w:p>
    <w:p w14:paraId="596BEF87" w14:textId="77777777" w:rsidR="00011843" w:rsidRDefault="00011843">
      <w:pPr>
        <w:tabs>
          <w:tab w:val="left" w:pos="6795"/>
        </w:tabs>
        <w:rPr>
          <w:rFonts w:ascii="Times New Roman" w:hAnsi="Times New Roman" w:cs="Times New Roman"/>
          <w:sz w:val="28"/>
          <w:szCs w:val="28"/>
        </w:rPr>
      </w:pPr>
    </w:p>
    <w:p w14:paraId="30E11E27" w14:textId="69D77536"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55. Затраты подведомственного учреждения на оказание услуг </w:t>
      </w:r>
      <w:bookmarkStart w:id="21" w:name="_Hlk182313479"/>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bookmarkEnd w:id="21"/>
      <w:r>
        <w:rPr>
          <w:rFonts w:ascii="Times New Roman" w:hAnsi="Times New Roman" w:cs="Times New Roman"/>
          <w:sz w:val="28"/>
          <w:szCs w:val="28"/>
        </w:rPr>
        <w:t xml:space="preserve"> (</w:t>
      </w: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 определяются по формуле:</w:t>
      </w:r>
    </w:p>
    <w:p w14:paraId="474E9190" w14:textId="34C8A854"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р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р, где</w:t>
      </w:r>
    </w:p>
    <w:p w14:paraId="2C332186" w14:textId="514D7940"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р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разработке проектно-сметной документации на выполнение ремонтных работ помещения, расположенного по адресу: Динамовский проезд, д. 4;</w:t>
      </w:r>
    </w:p>
    <w:p w14:paraId="4099CDD9" w14:textId="3D7CB20D" w:rsidR="00011843" w:rsidRDefault="00011843" w:rsidP="00011843">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w:t>
      </w:r>
    </w:p>
    <w:p w14:paraId="677AD233" w14:textId="689D0555"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lastRenderedPageBreak/>
        <w:t>Расчет затрат на оказание услуг по разработке проектно-сметной документации на выполнение ремонтных работ помещения, расположенного по адресу: Динамовский проезд, д. 4 производится в соответствии с нормативами согласно таблице №71.</w:t>
      </w:r>
    </w:p>
    <w:p w14:paraId="6DDEDC98" w14:textId="0D01F4E1" w:rsidR="00011843" w:rsidRDefault="00011843" w:rsidP="00011843">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№71.</w:t>
      </w:r>
    </w:p>
    <w:tbl>
      <w:tblPr>
        <w:tblStyle w:val="a9"/>
        <w:tblW w:w="0" w:type="auto"/>
        <w:tblLook w:val="04A0" w:firstRow="1" w:lastRow="0" w:firstColumn="1" w:lastColumn="0" w:noHBand="0" w:noVBand="1"/>
      </w:tblPr>
      <w:tblGrid>
        <w:gridCol w:w="4870"/>
        <w:gridCol w:w="4871"/>
      </w:tblGrid>
      <w:tr w:rsidR="00011843" w14:paraId="197F0CC5" w14:textId="77777777" w:rsidTr="0007541E">
        <w:tc>
          <w:tcPr>
            <w:tcW w:w="4870" w:type="dxa"/>
          </w:tcPr>
          <w:p w14:paraId="3612F329" w14:textId="1D7F4909" w:rsidR="00011843" w:rsidRDefault="00011843" w:rsidP="00011843">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услуг по разработке проектно-сметной документации на выполнение ремонтных работ помещения, расположенного по адресу: Динамовский проезд, д. 4</w:t>
            </w:r>
          </w:p>
        </w:tc>
        <w:tc>
          <w:tcPr>
            <w:tcW w:w="4871" w:type="dxa"/>
          </w:tcPr>
          <w:p w14:paraId="10072C30" w14:textId="1FAA297F"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цена за оказание услуг по разработке проектно-сметной документации на выполнение ремонтных работ помещения, расположенного по адресу: Динамовский проезд, д. 4 (рублей в год)</w:t>
            </w:r>
          </w:p>
          <w:p w14:paraId="7E36DB11" w14:textId="77777777" w:rsidR="00011843" w:rsidRDefault="00011843" w:rsidP="0007541E">
            <w:pPr>
              <w:tabs>
                <w:tab w:val="left" w:pos="6795"/>
              </w:tabs>
              <w:spacing w:after="0" w:line="240" w:lineRule="auto"/>
              <w:rPr>
                <w:rFonts w:ascii="Times New Roman" w:hAnsi="Times New Roman" w:cs="Times New Roman"/>
                <w:sz w:val="28"/>
                <w:szCs w:val="28"/>
              </w:rPr>
            </w:pPr>
          </w:p>
        </w:tc>
      </w:tr>
      <w:tr w:rsidR="00011843" w14:paraId="3CDE74F5" w14:textId="77777777" w:rsidTr="0007541E">
        <w:tc>
          <w:tcPr>
            <w:tcW w:w="4870" w:type="dxa"/>
          </w:tcPr>
          <w:p w14:paraId="3A19A321" w14:textId="7A756266" w:rsidR="00011843" w:rsidRDefault="00011843"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не более 1</w:t>
            </w:r>
          </w:p>
        </w:tc>
        <w:tc>
          <w:tcPr>
            <w:tcW w:w="4871" w:type="dxa"/>
          </w:tcPr>
          <w:p w14:paraId="0494005C" w14:textId="13F0D5BA" w:rsidR="00011843" w:rsidRDefault="00011843"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не более 100 000,00</w:t>
            </w:r>
          </w:p>
        </w:tc>
      </w:tr>
    </w:tbl>
    <w:p w14:paraId="1695ECAE" w14:textId="1BD3F903" w:rsidR="00011843" w:rsidRDefault="00011843">
      <w:pPr>
        <w:tabs>
          <w:tab w:val="left" w:pos="6795"/>
        </w:tabs>
        <w:rPr>
          <w:rFonts w:ascii="Times New Roman" w:hAnsi="Times New Roman" w:cs="Times New Roman"/>
          <w:sz w:val="28"/>
          <w:szCs w:val="28"/>
        </w:rPr>
      </w:pPr>
    </w:p>
    <w:p w14:paraId="7434013D" w14:textId="6AEF1C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56. Затраты подведомственного учреждения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r w:rsidR="00E01720">
        <w:rPr>
          <w:rFonts w:ascii="Times New Roman" w:hAnsi="Times New Roman" w:cs="Times New Roman"/>
          <w:sz w:val="28"/>
          <w:szCs w:val="28"/>
        </w:rPr>
        <w:t xml:space="preserve"> определяются </w:t>
      </w:r>
      <w:r>
        <w:rPr>
          <w:rFonts w:ascii="Times New Roman" w:hAnsi="Times New Roman" w:cs="Times New Roman"/>
          <w:sz w:val="28"/>
          <w:szCs w:val="28"/>
        </w:rPr>
        <w:t>по формуле:</w:t>
      </w:r>
    </w:p>
    <w:p w14:paraId="0A207467" w14:textId="5A489344"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Зрр</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где</w:t>
      </w:r>
    </w:p>
    <w:p w14:paraId="1A1E54FC" w14:textId="094D1C51"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8AEF88D" w14:textId="6E066D55" w:rsidR="00CA41D9" w:rsidRDefault="00CA41D9" w:rsidP="00CA41D9">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Ррр</w:t>
      </w:r>
      <w:proofErr w:type="spellEnd"/>
      <w:r>
        <w:rPr>
          <w:rFonts w:ascii="Times New Roman" w:hAnsi="Times New Roman" w:cs="Times New Roman"/>
          <w:sz w:val="28"/>
          <w:szCs w:val="28"/>
        </w:rPr>
        <w:t xml:space="preserve"> – цена за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w:t>
      </w:r>
    </w:p>
    <w:p w14:paraId="1355519F" w14:textId="39BFD82B"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 выполнению ремонтных работ помещения, расположенного по адресу: Динамовский проезд, дом 4 (включая осуществление авторского надзора и научного руководства (при необходимости) производится в соответствии с нормативами согласно таблице №72.</w:t>
      </w:r>
    </w:p>
    <w:p w14:paraId="4B2902EC" w14:textId="61642652" w:rsidR="00CA41D9" w:rsidRDefault="00CA41D9" w:rsidP="00CA41D9">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№72.</w:t>
      </w:r>
    </w:p>
    <w:tbl>
      <w:tblPr>
        <w:tblStyle w:val="a9"/>
        <w:tblW w:w="0" w:type="auto"/>
        <w:tblLook w:val="04A0" w:firstRow="1" w:lastRow="0" w:firstColumn="1" w:lastColumn="0" w:noHBand="0" w:noVBand="1"/>
      </w:tblPr>
      <w:tblGrid>
        <w:gridCol w:w="4870"/>
        <w:gridCol w:w="4871"/>
      </w:tblGrid>
      <w:tr w:rsidR="00CA41D9" w14:paraId="685003C4" w14:textId="77777777" w:rsidTr="0007541E">
        <w:tc>
          <w:tcPr>
            <w:tcW w:w="4870" w:type="dxa"/>
          </w:tcPr>
          <w:p w14:paraId="7F62007B" w14:textId="65F0FE7F"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количество услуг по выполнению ремонтных работ помещения, расположенного по адресу: Динамовский проезд, дом 4 (включая осуществление авторского надзора и </w:t>
            </w:r>
            <w:r>
              <w:rPr>
                <w:rFonts w:ascii="Times New Roman" w:hAnsi="Times New Roman" w:cs="Times New Roman"/>
                <w:sz w:val="28"/>
                <w:szCs w:val="28"/>
              </w:rPr>
              <w:lastRenderedPageBreak/>
              <w:t xml:space="preserve">научного руководства (при необходимости)  </w:t>
            </w:r>
          </w:p>
        </w:tc>
        <w:tc>
          <w:tcPr>
            <w:tcW w:w="4871" w:type="dxa"/>
          </w:tcPr>
          <w:p w14:paraId="7D7E109B" w14:textId="4C2BF4D0" w:rsidR="00CA41D9" w:rsidRDefault="00CA41D9" w:rsidP="00CA41D9">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цена за оказание услуг по выполнению ремонтных работ помещения, расположенного по адресу: Динамовский проезд, дом 4 (включая осуществление авторского </w:t>
            </w:r>
            <w:r>
              <w:rPr>
                <w:rFonts w:ascii="Times New Roman" w:hAnsi="Times New Roman" w:cs="Times New Roman"/>
                <w:sz w:val="28"/>
                <w:szCs w:val="28"/>
              </w:rPr>
              <w:lastRenderedPageBreak/>
              <w:t>надзора и научного руководства (при необходимости)</w:t>
            </w:r>
          </w:p>
        </w:tc>
      </w:tr>
      <w:tr w:rsidR="00CA41D9" w14:paraId="7B5EFFCC" w14:textId="77777777" w:rsidTr="0007541E">
        <w:tc>
          <w:tcPr>
            <w:tcW w:w="4870" w:type="dxa"/>
          </w:tcPr>
          <w:p w14:paraId="60AD60F9" w14:textId="77777777" w:rsidR="00CA41D9" w:rsidRDefault="00CA41D9" w:rsidP="0007541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lastRenderedPageBreak/>
              <w:t>не более 1</w:t>
            </w:r>
          </w:p>
        </w:tc>
        <w:tc>
          <w:tcPr>
            <w:tcW w:w="4871" w:type="dxa"/>
          </w:tcPr>
          <w:p w14:paraId="766E2A70" w14:textId="4E5E1570" w:rsidR="00CA41D9" w:rsidRDefault="00CA41D9" w:rsidP="0007541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 более </w:t>
            </w:r>
            <w:r w:rsidR="00DB399F">
              <w:rPr>
                <w:rFonts w:ascii="Times New Roman" w:hAnsi="Times New Roman" w:cs="Times New Roman"/>
                <w:sz w:val="28"/>
                <w:szCs w:val="28"/>
              </w:rPr>
              <w:t>968 300</w:t>
            </w:r>
            <w:r>
              <w:rPr>
                <w:rFonts w:ascii="Times New Roman" w:hAnsi="Times New Roman" w:cs="Times New Roman"/>
                <w:sz w:val="28"/>
                <w:szCs w:val="28"/>
              </w:rPr>
              <w:t>,00</w:t>
            </w:r>
          </w:p>
        </w:tc>
      </w:tr>
    </w:tbl>
    <w:p w14:paraId="04D4FB20" w14:textId="5432E868" w:rsidR="00CA41D9" w:rsidRDefault="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326C2B68" w14:textId="274CEED0" w:rsidR="00E01720" w:rsidRDefault="00E01720" w:rsidP="00E01720">
      <w:pPr>
        <w:tabs>
          <w:tab w:val="left" w:pos="6795"/>
        </w:tabs>
        <w:rPr>
          <w:rFonts w:ascii="Times New Roman" w:hAnsi="Times New Roman" w:cs="Times New Roman"/>
          <w:sz w:val="28"/>
          <w:szCs w:val="28"/>
        </w:rPr>
      </w:pPr>
      <w:bookmarkStart w:id="22" w:name="_Hlk185426138"/>
      <w:r>
        <w:rPr>
          <w:rFonts w:ascii="Times New Roman" w:hAnsi="Times New Roman" w:cs="Times New Roman"/>
          <w:sz w:val="28"/>
          <w:szCs w:val="28"/>
        </w:rPr>
        <w:t xml:space="preserve">57. Затраты подведомственного учреждения на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определяются по формуле:</w:t>
      </w:r>
    </w:p>
    <w:p w14:paraId="7AC9F8F6" w14:textId="06E4B53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Зипс</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где</w:t>
      </w:r>
    </w:p>
    <w:p w14:paraId="316100CF" w14:textId="16ADBA3D"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ипс</w:t>
      </w:r>
      <w:proofErr w:type="spellEnd"/>
      <w:r>
        <w:rPr>
          <w:rFonts w:ascii="Times New Roman" w:hAnsi="Times New Roman" w:cs="Times New Roman"/>
          <w:sz w:val="28"/>
          <w:szCs w:val="28"/>
        </w:rPr>
        <w:t xml:space="preserve"> – количество услуг</w:t>
      </w:r>
      <w:r w:rsidRPr="00011843">
        <w:rPr>
          <w:rFonts w:ascii="Times New Roman" w:hAnsi="Times New Roman" w:cs="Times New Roman"/>
          <w:sz w:val="28"/>
          <w:szCs w:val="28"/>
        </w:rPr>
        <w:t xml:space="preserve"> </w:t>
      </w:r>
      <w:r>
        <w:rPr>
          <w:rFonts w:ascii="Times New Roman" w:hAnsi="Times New Roman" w:cs="Times New Roman"/>
          <w:sz w:val="28"/>
          <w:szCs w:val="28"/>
        </w:rPr>
        <w:t xml:space="preserve">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r w:rsidR="0026139B">
        <w:rPr>
          <w:rFonts w:ascii="Times New Roman" w:hAnsi="Times New Roman" w:cs="Times New Roman"/>
          <w:sz w:val="28"/>
          <w:szCs w:val="28"/>
        </w:rPr>
        <w:t>;</w:t>
      </w:r>
    </w:p>
    <w:p w14:paraId="7168E062" w14:textId="56B70209" w:rsidR="00E01720" w:rsidRDefault="00E01720" w:rsidP="00E01720">
      <w:pPr>
        <w:tabs>
          <w:tab w:val="left" w:pos="6795"/>
        </w:tabs>
        <w:rPr>
          <w:rFonts w:ascii="Times New Roman" w:hAnsi="Times New Roman" w:cs="Times New Roman"/>
          <w:sz w:val="28"/>
          <w:szCs w:val="28"/>
        </w:rPr>
      </w:pPr>
      <w:proofErr w:type="spellStart"/>
      <w:r>
        <w:rPr>
          <w:rFonts w:ascii="Times New Roman" w:hAnsi="Times New Roman" w:cs="Times New Roman"/>
          <w:sz w:val="28"/>
          <w:szCs w:val="28"/>
        </w:rPr>
        <w:t>Р</w:t>
      </w:r>
      <w:r w:rsidR="00F4026F">
        <w:rPr>
          <w:rFonts w:ascii="Times New Roman" w:hAnsi="Times New Roman" w:cs="Times New Roman"/>
          <w:sz w:val="28"/>
          <w:szCs w:val="28"/>
        </w:rPr>
        <w:t>ипс</w:t>
      </w:r>
      <w:proofErr w:type="spellEnd"/>
      <w:r>
        <w:rPr>
          <w:rFonts w:ascii="Times New Roman" w:hAnsi="Times New Roman" w:cs="Times New Roman"/>
          <w:sz w:val="28"/>
          <w:szCs w:val="28"/>
        </w:rPr>
        <w:t xml:space="preserve"> – 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5F7511FA" w14:textId="6348B285"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Расчет затрат на оказание услуг по</w:t>
      </w:r>
      <w:r w:rsidRPr="00E01720">
        <w:rPr>
          <w:rFonts w:ascii="Times New Roman" w:hAnsi="Times New Roman" w:cs="Times New Roman"/>
          <w:sz w:val="28"/>
          <w:szCs w:val="28"/>
        </w:rPr>
        <w:t xml:space="preserve">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 производится в соответствии с нормативами согласно таблице №73</w:t>
      </w:r>
    </w:p>
    <w:p w14:paraId="293F7FC2" w14:textId="55DF17C9"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                                                                                                                Таблица №73.</w:t>
      </w:r>
    </w:p>
    <w:tbl>
      <w:tblPr>
        <w:tblStyle w:val="a9"/>
        <w:tblW w:w="0" w:type="auto"/>
        <w:tblLook w:val="04A0" w:firstRow="1" w:lastRow="0" w:firstColumn="1" w:lastColumn="0" w:noHBand="0" w:noVBand="1"/>
      </w:tblPr>
      <w:tblGrid>
        <w:gridCol w:w="4870"/>
        <w:gridCol w:w="4871"/>
      </w:tblGrid>
      <w:tr w:rsidR="00E01720" w14:paraId="193A7D95" w14:textId="77777777" w:rsidTr="002970AE">
        <w:tc>
          <w:tcPr>
            <w:tcW w:w="4870" w:type="dxa"/>
          </w:tcPr>
          <w:p w14:paraId="04150A73" w14:textId="4476DA14" w:rsidR="00E01720" w:rsidRDefault="00E01720" w:rsidP="0026139B">
            <w:pPr>
              <w:tabs>
                <w:tab w:val="left" w:pos="6795"/>
              </w:tabs>
              <w:rPr>
                <w:rFonts w:ascii="Times New Roman" w:hAnsi="Times New Roman" w:cs="Times New Roman"/>
                <w:sz w:val="28"/>
                <w:szCs w:val="28"/>
              </w:rPr>
            </w:pPr>
            <w:r>
              <w:rPr>
                <w:rFonts w:ascii="Times New Roman" w:hAnsi="Times New Roman" w:cs="Times New Roman"/>
                <w:sz w:val="28"/>
                <w:szCs w:val="28"/>
              </w:rPr>
              <w:t xml:space="preserve">количество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tc>
        <w:tc>
          <w:tcPr>
            <w:tcW w:w="4871" w:type="dxa"/>
          </w:tcPr>
          <w:p w14:paraId="05D5356E" w14:textId="4B59E5D6" w:rsidR="00E01720" w:rsidRDefault="00E01720" w:rsidP="00E01720">
            <w:pPr>
              <w:tabs>
                <w:tab w:val="left" w:pos="6795"/>
              </w:tabs>
              <w:rPr>
                <w:rFonts w:ascii="Times New Roman" w:hAnsi="Times New Roman" w:cs="Times New Roman"/>
                <w:sz w:val="28"/>
                <w:szCs w:val="28"/>
              </w:rPr>
            </w:pPr>
            <w:r>
              <w:rPr>
                <w:rFonts w:ascii="Times New Roman" w:hAnsi="Times New Roman" w:cs="Times New Roman"/>
                <w:sz w:val="28"/>
                <w:szCs w:val="28"/>
              </w:rPr>
              <w:t xml:space="preserve">цена за оказание услуг по </w:t>
            </w:r>
            <w:r w:rsidR="0026139B">
              <w:rPr>
                <w:rFonts w:ascii="Times New Roman" w:hAnsi="Times New Roman" w:cs="Times New Roman"/>
                <w:sz w:val="28"/>
                <w:szCs w:val="28"/>
              </w:rPr>
              <w:t>монтажу</w:t>
            </w:r>
            <w:r>
              <w:rPr>
                <w:rFonts w:ascii="Times New Roman" w:hAnsi="Times New Roman" w:cs="Times New Roman"/>
                <w:sz w:val="28"/>
                <w:szCs w:val="28"/>
              </w:rPr>
              <w:t xml:space="preserve"> информационно - презентационного стенда</w:t>
            </w:r>
          </w:p>
          <w:p w14:paraId="363E9081" w14:textId="5F6F8078" w:rsidR="00E01720" w:rsidRDefault="00E01720" w:rsidP="002970AE">
            <w:pPr>
              <w:tabs>
                <w:tab w:val="left" w:pos="6795"/>
              </w:tabs>
              <w:spacing w:after="0" w:line="240" w:lineRule="auto"/>
              <w:rPr>
                <w:rFonts w:ascii="Times New Roman" w:hAnsi="Times New Roman" w:cs="Times New Roman"/>
                <w:sz w:val="28"/>
                <w:szCs w:val="28"/>
              </w:rPr>
            </w:pPr>
          </w:p>
        </w:tc>
      </w:tr>
      <w:tr w:rsidR="00E01720" w14:paraId="3431A23A" w14:textId="77777777" w:rsidTr="002970AE">
        <w:tc>
          <w:tcPr>
            <w:tcW w:w="4870" w:type="dxa"/>
          </w:tcPr>
          <w:p w14:paraId="73F07300" w14:textId="2E4E9451" w:rsidR="00E01720" w:rsidRDefault="00E01720" w:rsidP="002970AE">
            <w:pPr>
              <w:tabs>
                <w:tab w:val="left" w:pos="6795"/>
              </w:tabs>
              <w:spacing w:after="0" w:line="240" w:lineRule="auto"/>
              <w:ind w:firstLineChars="300" w:firstLine="840"/>
              <w:rPr>
                <w:rFonts w:ascii="Times New Roman" w:hAnsi="Times New Roman" w:cs="Times New Roman"/>
                <w:sz w:val="28"/>
                <w:szCs w:val="28"/>
              </w:rPr>
            </w:pPr>
            <w:r>
              <w:rPr>
                <w:rFonts w:ascii="Times New Roman" w:hAnsi="Times New Roman" w:cs="Times New Roman"/>
                <w:sz w:val="28"/>
                <w:szCs w:val="28"/>
              </w:rPr>
              <w:t xml:space="preserve"> </w:t>
            </w:r>
            <w:r w:rsidR="0026139B">
              <w:rPr>
                <w:rFonts w:ascii="Times New Roman" w:hAnsi="Times New Roman" w:cs="Times New Roman"/>
                <w:sz w:val="28"/>
                <w:szCs w:val="28"/>
              </w:rPr>
              <w:t xml:space="preserve">не более </w:t>
            </w:r>
            <w:r>
              <w:rPr>
                <w:rFonts w:ascii="Times New Roman" w:hAnsi="Times New Roman" w:cs="Times New Roman"/>
                <w:sz w:val="28"/>
                <w:szCs w:val="28"/>
              </w:rPr>
              <w:t>1</w:t>
            </w:r>
          </w:p>
        </w:tc>
        <w:tc>
          <w:tcPr>
            <w:tcW w:w="4871" w:type="dxa"/>
          </w:tcPr>
          <w:p w14:paraId="6A78B7D7" w14:textId="32A68972" w:rsidR="00E01720" w:rsidRDefault="0026139B" w:rsidP="002970AE">
            <w:pPr>
              <w:tabs>
                <w:tab w:val="left" w:pos="6795"/>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E01720">
              <w:rPr>
                <w:rFonts w:ascii="Times New Roman" w:hAnsi="Times New Roman" w:cs="Times New Roman"/>
                <w:sz w:val="28"/>
                <w:szCs w:val="28"/>
              </w:rPr>
              <w:t>не более 1</w:t>
            </w:r>
            <w:r w:rsidR="002A3C40">
              <w:rPr>
                <w:rFonts w:ascii="Times New Roman" w:hAnsi="Times New Roman" w:cs="Times New Roman"/>
                <w:sz w:val="28"/>
                <w:szCs w:val="28"/>
              </w:rPr>
              <w:t>1</w:t>
            </w:r>
            <w:r w:rsidR="00E01720">
              <w:rPr>
                <w:rFonts w:ascii="Times New Roman" w:hAnsi="Times New Roman" w:cs="Times New Roman"/>
                <w:sz w:val="28"/>
                <w:szCs w:val="28"/>
              </w:rPr>
              <w:t>0 000,00</w:t>
            </w:r>
          </w:p>
        </w:tc>
      </w:tr>
    </w:tbl>
    <w:p w14:paraId="6F294CDB" w14:textId="77777777" w:rsidR="00E01720" w:rsidRDefault="00E01720" w:rsidP="00E01720">
      <w:pPr>
        <w:tabs>
          <w:tab w:val="left" w:pos="6795"/>
        </w:tabs>
        <w:rPr>
          <w:rFonts w:ascii="Times New Roman" w:hAnsi="Times New Roman" w:cs="Times New Roman"/>
          <w:sz w:val="28"/>
          <w:szCs w:val="28"/>
        </w:rPr>
      </w:pPr>
    </w:p>
    <w:bookmarkEnd w:id="22"/>
    <w:p w14:paraId="3E8460EA" w14:textId="4D4DA41A" w:rsidR="00F4026F" w:rsidRPr="00AC010E" w:rsidRDefault="00F4026F" w:rsidP="00F4026F">
      <w:pPr>
        <w:tabs>
          <w:tab w:val="left" w:pos="6795"/>
        </w:tabs>
        <w:rPr>
          <w:rFonts w:ascii="Times New Roman" w:hAnsi="Times New Roman" w:cs="Times New Roman"/>
          <w:sz w:val="28"/>
          <w:szCs w:val="28"/>
        </w:rPr>
      </w:pPr>
      <w:r>
        <w:rPr>
          <w:rFonts w:ascii="Times New Roman" w:hAnsi="Times New Roman" w:cs="Times New Roman"/>
          <w:sz w:val="28"/>
          <w:szCs w:val="28"/>
        </w:rPr>
        <w:t xml:space="preserve">58.  </w:t>
      </w:r>
      <w:r w:rsidRPr="00AC010E">
        <w:rPr>
          <w:rFonts w:ascii="Times New Roman" w:hAnsi="Times New Roman" w:cs="Times New Roman"/>
          <w:sz w:val="28"/>
          <w:szCs w:val="28"/>
        </w:rPr>
        <w:t>Затраты подведомственного учреждения на оказание услуг по о</w:t>
      </w:r>
      <w:r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r w:rsidRPr="00AC010E">
        <w:rPr>
          <w:rFonts w:ascii="Times New Roman" w:hAnsi="Times New Roman" w:cs="Times New Roman"/>
          <w:sz w:val="28"/>
          <w:szCs w:val="28"/>
        </w:rPr>
        <w:t>определяются по формуле:</w:t>
      </w:r>
    </w:p>
    <w:p w14:paraId="7786B4E4" w14:textId="246CBAE8"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Зан=</w:t>
      </w:r>
      <w:r w:rsidRPr="00AC010E">
        <w:rPr>
          <w:rFonts w:ascii="Times New Roman" w:hAnsi="Times New Roman" w:cs="Times New Roman"/>
          <w:sz w:val="28"/>
          <w:szCs w:val="28"/>
          <w:lang w:val="en-US"/>
        </w:rPr>
        <w:t>Q</w:t>
      </w:r>
      <w:r w:rsidRPr="00AC010E">
        <w:rPr>
          <w:rFonts w:ascii="Times New Roman" w:hAnsi="Times New Roman" w:cs="Times New Roman"/>
          <w:sz w:val="28"/>
          <w:szCs w:val="28"/>
        </w:rPr>
        <w:t xml:space="preserve">ан </w:t>
      </w:r>
      <w:r w:rsidRPr="00AC010E">
        <w:rPr>
          <w:rFonts w:ascii="Times New Roman" w:hAnsi="Times New Roman" w:cs="Times New Roman"/>
          <w:sz w:val="28"/>
          <w:szCs w:val="28"/>
          <w:lang w:val="en-US"/>
        </w:rPr>
        <w:t>x</w:t>
      </w:r>
      <w:r w:rsidRPr="00AC010E">
        <w:rPr>
          <w:rFonts w:ascii="Times New Roman" w:hAnsi="Times New Roman" w:cs="Times New Roman"/>
          <w:sz w:val="28"/>
          <w:szCs w:val="28"/>
        </w:rPr>
        <w:t xml:space="preserve"> </w:t>
      </w:r>
      <w:r w:rsidRPr="00AC010E">
        <w:rPr>
          <w:rFonts w:ascii="Times New Roman" w:hAnsi="Times New Roman" w:cs="Times New Roman"/>
          <w:sz w:val="28"/>
          <w:szCs w:val="28"/>
          <w:lang w:val="en-US"/>
        </w:rPr>
        <w:t>P</w:t>
      </w:r>
      <w:r w:rsidRPr="00AC010E">
        <w:rPr>
          <w:rFonts w:ascii="Times New Roman" w:hAnsi="Times New Roman" w:cs="Times New Roman"/>
          <w:sz w:val="28"/>
          <w:szCs w:val="28"/>
        </w:rPr>
        <w:t>ан, где</w:t>
      </w:r>
    </w:p>
    <w:p w14:paraId="05D67E66" w14:textId="49CB5D7E"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lang w:val="en-US"/>
        </w:rPr>
        <w:t>Q</w:t>
      </w:r>
      <w:r w:rsidRPr="00AC010E">
        <w:rPr>
          <w:rFonts w:ascii="Times New Roman" w:hAnsi="Times New Roman" w:cs="Times New Roman"/>
          <w:sz w:val="28"/>
          <w:szCs w:val="28"/>
        </w:rPr>
        <w:t>ан – количество услуг по монтажу информационно - презентационного стенда;</w:t>
      </w:r>
    </w:p>
    <w:p w14:paraId="10BBD45E" w14:textId="712E53CF"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Ран – цена за оказание услуг по монтажу информационно - презентационного стенда.</w:t>
      </w:r>
    </w:p>
    <w:p w14:paraId="10CECE4D" w14:textId="621B601F"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Расчет затрат на оказание услуг </w:t>
      </w:r>
      <w:r w:rsidR="002904D9" w:rsidRPr="00AC010E">
        <w:rPr>
          <w:rFonts w:ascii="Times New Roman" w:hAnsi="Times New Roman" w:cs="Times New Roman"/>
          <w:sz w:val="28"/>
          <w:szCs w:val="28"/>
        </w:rPr>
        <w:t>по 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w:t>
      </w:r>
      <w:r w:rsidR="002904D9" w:rsidRPr="00AC010E">
        <w:rPr>
          <w:rFonts w:ascii="Times New Roman" w:hAnsi="Times New Roman" w:cs="Times New Roman"/>
          <w:color w:val="2C2D2E"/>
          <w:sz w:val="28"/>
          <w:szCs w:val="28"/>
          <w:shd w:val="clear" w:color="auto" w:fill="FFFFFF"/>
        </w:rPr>
        <w:lastRenderedPageBreak/>
        <w:t>расположенного по адресу: Динамовский проезд, дом 4.</w:t>
      </w:r>
      <w:r w:rsidRPr="00AC010E">
        <w:rPr>
          <w:rFonts w:ascii="Times New Roman" w:hAnsi="Times New Roman" w:cs="Times New Roman"/>
          <w:sz w:val="28"/>
          <w:szCs w:val="28"/>
        </w:rPr>
        <w:t xml:space="preserve"> производится в соответствии с нормативами согласно таблице №7</w:t>
      </w:r>
      <w:r w:rsidR="002904D9" w:rsidRPr="00AC010E">
        <w:rPr>
          <w:rFonts w:ascii="Times New Roman" w:hAnsi="Times New Roman" w:cs="Times New Roman"/>
          <w:sz w:val="28"/>
          <w:szCs w:val="28"/>
        </w:rPr>
        <w:t>4</w:t>
      </w:r>
    </w:p>
    <w:p w14:paraId="68CD23A1" w14:textId="6AEB68D7" w:rsidR="00F4026F" w:rsidRPr="00AC010E" w:rsidRDefault="00F4026F" w:rsidP="00F4026F">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                                                                                                                Таблица №7</w:t>
      </w:r>
      <w:r w:rsidR="002904D9" w:rsidRPr="00AC010E">
        <w:rPr>
          <w:rFonts w:ascii="Times New Roman" w:hAnsi="Times New Roman" w:cs="Times New Roman"/>
          <w:sz w:val="28"/>
          <w:szCs w:val="28"/>
        </w:rPr>
        <w:t>4</w:t>
      </w:r>
      <w:r w:rsidRPr="00AC010E">
        <w:rPr>
          <w:rFonts w:ascii="Times New Roman" w:hAnsi="Times New Roman" w:cs="Times New Roman"/>
          <w:sz w:val="28"/>
          <w:szCs w:val="28"/>
        </w:rPr>
        <w:t>.</w:t>
      </w:r>
    </w:p>
    <w:tbl>
      <w:tblPr>
        <w:tblStyle w:val="a9"/>
        <w:tblW w:w="0" w:type="auto"/>
        <w:tblLook w:val="04A0" w:firstRow="1" w:lastRow="0" w:firstColumn="1" w:lastColumn="0" w:noHBand="0" w:noVBand="1"/>
      </w:tblPr>
      <w:tblGrid>
        <w:gridCol w:w="4870"/>
        <w:gridCol w:w="4871"/>
      </w:tblGrid>
      <w:tr w:rsidR="00F4026F" w:rsidRPr="00AC010E" w14:paraId="3A2A2C4A" w14:textId="77777777" w:rsidTr="00283089">
        <w:tc>
          <w:tcPr>
            <w:tcW w:w="4870" w:type="dxa"/>
          </w:tcPr>
          <w:p w14:paraId="20DCD884" w14:textId="2FE76132" w:rsidR="00F4026F" w:rsidRPr="00AC010E" w:rsidRDefault="00F4026F" w:rsidP="00283089">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количество услуг по </w:t>
            </w:r>
            <w:r w:rsidR="002904D9" w:rsidRPr="00AC010E">
              <w:rPr>
                <w:rFonts w:ascii="Times New Roman" w:hAnsi="Times New Roman" w:cs="Times New Roman"/>
                <w:sz w:val="28"/>
                <w:szCs w:val="28"/>
              </w:rPr>
              <w:t>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p>
        </w:tc>
        <w:tc>
          <w:tcPr>
            <w:tcW w:w="4871" w:type="dxa"/>
          </w:tcPr>
          <w:p w14:paraId="4D8D20A5" w14:textId="565FB6A8" w:rsidR="00F4026F" w:rsidRPr="00AC010E" w:rsidRDefault="00F4026F" w:rsidP="002904D9">
            <w:pPr>
              <w:tabs>
                <w:tab w:val="left" w:pos="6795"/>
              </w:tabs>
              <w:rPr>
                <w:rFonts w:ascii="Times New Roman" w:hAnsi="Times New Roman" w:cs="Times New Roman"/>
                <w:sz w:val="28"/>
                <w:szCs w:val="28"/>
              </w:rPr>
            </w:pPr>
            <w:r w:rsidRPr="00AC010E">
              <w:rPr>
                <w:rFonts w:ascii="Times New Roman" w:hAnsi="Times New Roman" w:cs="Times New Roman"/>
                <w:sz w:val="28"/>
                <w:szCs w:val="28"/>
              </w:rPr>
              <w:t xml:space="preserve">цена за оказание услуг по </w:t>
            </w:r>
            <w:r w:rsidR="002904D9" w:rsidRPr="00AC010E">
              <w:rPr>
                <w:rFonts w:ascii="Times New Roman" w:hAnsi="Times New Roman" w:cs="Times New Roman"/>
                <w:sz w:val="28"/>
                <w:szCs w:val="28"/>
              </w:rPr>
              <w:t>о</w:t>
            </w:r>
            <w:r w:rsidR="002904D9" w:rsidRPr="00AC010E">
              <w:rPr>
                <w:rFonts w:ascii="Times New Roman" w:hAnsi="Times New Roman" w:cs="Times New Roman"/>
                <w:color w:val="2C2D2E"/>
                <w:sz w:val="28"/>
                <w:szCs w:val="28"/>
                <w:shd w:val="clear" w:color="auto" w:fill="FFFFFF"/>
              </w:rPr>
              <w:t xml:space="preserve">существлению авторского надзора и научного руководства при выполнении ремонтных работ помещения, расположенного по адресу: Динамовский проезд, дом 4 </w:t>
            </w:r>
          </w:p>
        </w:tc>
      </w:tr>
      <w:tr w:rsidR="00F4026F" w:rsidRPr="00AC010E" w14:paraId="357D2A4E" w14:textId="77777777" w:rsidTr="00283089">
        <w:tc>
          <w:tcPr>
            <w:tcW w:w="4870" w:type="dxa"/>
          </w:tcPr>
          <w:p w14:paraId="7EF1DE42" w14:textId="77777777" w:rsidR="00F4026F" w:rsidRPr="00AC010E" w:rsidRDefault="00F4026F" w:rsidP="00283089">
            <w:pPr>
              <w:tabs>
                <w:tab w:val="left" w:pos="6795"/>
              </w:tabs>
              <w:spacing w:after="0" w:line="240" w:lineRule="auto"/>
              <w:ind w:firstLineChars="300" w:firstLine="840"/>
              <w:rPr>
                <w:rFonts w:ascii="Times New Roman" w:hAnsi="Times New Roman" w:cs="Times New Roman"/>
                <w:sz w:val="28"/>
                <w:szCs w:val="28"/>
              </w:rPr>
            </w:pPr>
            <w:r w:rsidRPr="00AC010E">
              <w:rPr>
                <w:rFonts w:ascii="Times New Roman" w:hAnsi="Times New Roman" w:cs="Times New Roman"/>
                <w:sz w:val="28"/>
                <w:szCs w:val="28"/>
              </w:rPr>
              <w:t xml:space="preserve"> не более 1</w:t>
            </w:r>
          </w:p>
        </w:tc>
        <w:tc>
          <w:tcPr>
            <w:tcW w:w="4871" w:type="dxa"/>
          </w:tcPr>
          <w:p w14:paraId="1FE87FD7" w14:textId="7BB06071" w:rsidR="00F4026F" w:rsidRPr="00AC010E" w:rsidRDefault="00F4026F" w:rsidP="00283089">
            <w:pPr>
              <w:tabs>
                <w:tab w:val="left" w:pos="6795"/>
              </w:tabs>
              <w:spacing w:after="0" w:line="240" w:lineRule="auto"/>
              <w:rPr>
                <w:rFonts w:ascii="Times New Roman" w:hAnsi="Times New Roman" w:cs="Times New Roman"/>
                <w:sz w:val="28"/>
                <w:szCs w:val="28"/>
              </w:rPr>
            </w:pPr>
            <w:r w:rsidRPr="00AC010E">
              <w:rPr>
                <w:rFonts w:ascii="Times New Roman" w:hAnsi="Times New Roman" w:cs="Times New Roman"/>
                <w:sz w:val="28"/>
                <w:szCs w:val="28"/>
              </w:rPr>
              <w:t xml:space="preserve">          не более </w:t>
            </w:r>
            <w:r w:rsidR="0012585B">
              <w:rPr>
                <w:rFonts w:ascii="Times New Roman" w:hAnsi="Times New Roman" w:cs="Times New Roman"/>
                <w:sz w:val="28"/>
                <w:szCs w:val="28"/>
              </w:rPr>
              <w:t>100 000,00</w:t>
            </w:r>
          </w:p>
        </w:tc>
      </w:tr>
    </w:tbl>
    <w:p w14:paraId="1DCCCBF4" w14:textId="77777777" w:rsidR="00F4026F" w:rsidRPr="00AC010E" w:rsidRDefault="00F4026F" w:rsidP="00F4026F">
      <w:pPr>
        <w:tabs>
          <w:tab w:val="left" w:pos="6795"/>
        </w:tabs>
        <w:rPr>
          <w:rFonts w:ascii="Times New Roman" w:hAnsi="Times New Roman" w:cs="Times New Roman"/>
          <w:sz w:val="28"/>
          <w:szCs w:val="28"/>
        </w:rPr>
      </w:pPr>
    </w:p>
    <w:p w14:paraId="6D53A15F" w14:textId="54B90C68"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DC159" w14:textId="77777777" w:rsidR="00B574A2" w:rsidRDefault="00B574A2">
      <w:pPr>
        <w:spacing w:line="240" w:lineRule="auto"/>
      </w:pPr>
      <w:r>
        <w:separator/>
      </w:r>
    </w:p>
  </w:endnote>
  <w:endnote w:type="continuationSeparator" w:id="0">
    <w:p w14:paraId="144942A9" w14:textId="77777777" w:rsidR="00B574A2" w:rsidRDefault="00B574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91C29F" w14:textId="77777777" w:rsidR="00B574A2" w:rsidRDefault="00B574A2">
      <w:pPr>
        <w:spacing w:after="0"/>
      </w:pPr>
      <w:r>
        <w:separator/>
      </w:r>
    </w:p>
  </w:footnote>
  <w:footnote w:type="continuationSeparator" w:id="0">
    <w:p w14:paraId="1A23EF66" w14:textId="77777777" w:rsidR="00B574A2" w:rsidRDefault="00B574A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552pt;height:456pt" o:bullet="t">
        <v:imagedata r:id="rId1" o:title=""/>
      </v:shape>
    </w:pict>
  </w:numPicBullet>
  <w:numPicBullet w:numPicBulletId="1">
    <w:pict>
      <v:shape id="_x0000_i1035" type="#_x0000_t75" style="width:384pt;height:456pt"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42A5"/>
    <w:rsid w:val="00055142"/>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50F5"/>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273C"/>
    <w:rsid w:val="000A3424"/>
    <w:rsid w:val="000A3DCC"/>
    <w:rsid w:val="000A5168"/>
    <w:rsid w:val="000A52B6"/>
    <w:rsid w:val="000A6968"/>
    <w:rsid w:val="000A78C3"/>
    <w:rsid w:val="000B0258"/>
    <w:rsid w:val="000B0C38"/>
    <w:rsid w:val="000B23CD"/>
    <w:rsid w:val="000B4960"/>
    <w:rsid w:val="000B57E8"/>
    <w:rsid w:val="000B5B45"/>
    <w:rsid w:val="000C03DA"/>
    <w:rsid w:val="000C121F"/>
    <w:rsid w:val="000C2743"/>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663E"/>
    <w:rsid w:val="000E6956"/>
    <w:rsid w:val="000F0163"/>
    <w:rsid w:val="000F15F4"/>
    <w:rsid w:val="000F2258"/>
    <w:rsid w:val="000F230C"/>
    <w:rsid w:val="000F23E5"/>
    <w:rsid w:val="000F346C"/>
    <w:rsid w:val="000F448B"/>
    <w:rsid w:val="000F4B58"/>
    <w:rsid w:val="000F51AC"/>
    <w:rsid w:val="000F6044"/>
    <w:rsid w:val="000F63DB"/>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846"/>
    <w:rsid w:val="00113864"/>
    <w:rsid w:val="00115CC7"/>
    <w:rsid w:val="001161FE"/>
    <w:rsid w:val="001170CD"/>
    <w:rsid w:val="00117374"/>
    <w:rsid w:val="001179EC"/>
    <w:rsid w:val="00120436"/>
    <w:rsid w:val="00120B34"/>
    <w:rsid w:val="00121953"/>
    <w:rsid w:val="0012244F"/>
    <w:rsid w:val="00122DF7"/>
    <w:rsid w:val="001243CF"/>
    <w:rsid w:val="0012463E"/>
    <w:rsid w:val="00124B11"/>
    <w:rsid w:val="0012585B"/>
    <w:rsid w:val="00125938"/>
    <w:rsid w:val="00125B2D"/>
    <w:rsid w:val="00126845"/>
    <w:rsid w:val="00127380"/>
    <w:rsid w:val="001277DE"/>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1100"/>
    <w:rsid w:val="001A23C2"/>
    <w:rsid w:val="001A33B1"/>
    <w:rsid w:val="001A4246"/>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4830"/>
    <w:rsid w:val="001D4A17"/>
    <w:rsid w:val="001D5C13"/>
    <w:rsid w:val="001D7692"/>
    <w:rsid w:val="001D7973"/>
    <w:rsid w:val="001D7F4B"/>
    <w:rsid w:val="001E28F1"/>
    <w:rsid w:val="001E2D01"/>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B00"/>
    <w:rsid w:val="00201957"/>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581C"/>
    <w:rsid w:val="002359C3"/>
    <w:rsid w:val="00240BE4"/>
    <w:rsid w:val="00240CDF"/>
    <w:rsid w:val="002415B0"/>
    <w:rsid w:val="002420ED"/>
    <w:rsid w:val="00242106"/>
    <w:rsid w:val="00245D7C"/>
    <w:rsid w:val="00245DAD"/>
    <w:rsid w:val="00247017"/>
    <w:rsid w:val="002476DF"/>
    <w:rsid w:val="00247FA3"/>
    <w:rsid w:val="00250B47"/>
    <w:rsid w:val="002529BE"/>
    <w:rsid w:val="00254CF4"/>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E4E"/>
    <w:rsid w:val="00287F76"/>
    <w:rsid w:val="002904D9"/>
    <w:rsid w:val="00290AF4"/>
    <w:rsid w:val="0029190C"/>
    <w:rsid w:val="00291924"/>
    <w:rsid w:val="0029252D"/>
    <w:rsid w:val="00293ECB"/>
    <w:rsid w:val="00294837"/>
    <w:rsid w:val="002953E5"/>
    <w:rsid w:val="00295A46"/>
    <w:rsid w:val="0029616B"/>
    <w:rsid w:val="00296F05"/>
    <w:rsid w:val="00297D73"/>
    <w:rsid w:val="002A1C08"/>
    <w:rsid w:val="002A3C40"/>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C91"/>
    <w:rsid w:val="00373A2A"/>
    <w:rsid w:val="00373C49"/>
    <w:rsid w:val="0038016C"/>
    <w:rsid w:val="00382E10"/>
    <w:rsid w:val="00385226"/>
    <w:rsid w:val="00385EAE"/>
    <w:rsid w:val="003875BC"/>
    <w:rsid w:val="003914DE"/>
    <w:rsid w:val="003946DD"/>
    <w:rsid w:val="00395B3F"/>
    <w:rsid w:val="0039606B"/>
    <w:rsid w:val="003967AF"/>
    <w:rsid w:val="003A0906"/>
    <w:rsid w:val="003A0D72"/>
    <w:rsid w:val="003A2B46"/>
    <w:rsid w:val="003A2B4E"/>
    <w:rsid w:val="003A2E68"/>
    <w:rsid w:val="003A321C"/>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426"/>
    <w:rsid w:val="003D4629"/>
    <w:rsid w:val="003D4FDD"/>
    <w:rsid w:val="003D55C1"/>
    <w:rsid w:val="003D5960"/>
    <w:rsid w:val="003E102C"/>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06E81"/>
    <w:rsid w:val="0041101C"/>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1FF0"/>
    <w:rsid w:val="0043298A"/>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16C3"/>
    <w:rsid w:val="00463D56"/>
    <w:rsid w:val="00465945"/>
    <w:rsid w:val="00466CCC"/>
    <w:rsid w:val="00467563"/>
    <w:rsid w:val="00470BB0"/>
    <w:rsid w:val="0047251F"/>
    <w:rsid w:val="00472BB5"/>
    <w:rsid w:val="0047518D"/>
    <w:rsid w:val="00475AAA"/>
    <w:rsid w:val="00475D38"/>
    <w:rsid w:val="00476475"/>
    <w:rsid w:val="00476938"/>
    <w:rsid w:val="004837C8"/>
    <w:rsid w:val="0048750E"/>
    <w:rsid w:val="0049146B"/>
    <w:rsid w:val="00492DDB"/>
    <w:rsid w:val="004938B9"/>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3E63"/>
    <w:rsid w:val="004F40F2"/>
    <w:rsid w:val="004F417F"/>
    <w:rsid w:val="004F622E"/>
    <w:rsid w:val="00500FF2"/>
    <w:rsid w:val="0050125A"/>
    <w:rsid w:val="005019A6"/>
    <w:rsid w:val="00501C25"/>
    <w:rsid w:val="00502495"/>
    <w:rsid w:val="0050334B"/>
    <w:rsid w:val="00505785"/>
    <w:rsid w:val="00507E5F"/>
    <w:rsid w:val="00512151"/>
    <w:rsid w:val="00514812"/>
    <w:rsid w:val="00516B55"/>
    <w:rsid w:val="00517D81"/>
    <w:rsid w:val="00523CDD"/>
    <w:rsid w:val="00525FB1"/>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50D2F"/>
    <w:rsid w:val="00551F4F"/>
    <w:rsid w:val="00552B13"/>
    <w:rsid w:val="00552C33"/>
    <w:rsid w:val="0055325F"/>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61E6"/>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88B"/>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1948"/>
    <w:rsid w:val="006761C6"/>
    <w:rsid w:val="00677D50"/>
    <w:rsid w:val="006810A7"/>
    <w:rsid w:val="00681217"/>
    <w:rsid w:val="00681D87"/>
    <w:rsid w:val="00681FEA"/>
    <w:rsid w:val="006827D7"/>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60C"/>
    <w:rsid w:val="006C61C8"/>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31C2"/>
    <w:rsid w:val="007F3DE0"/>
    <w:rsid w:val="007F4616"/>
    <w:rsid w:val="007F463C"/>
    <w:rsid w:val="007F503C"/>
    <w:rsid w:val="007F735F"/>
    <w:rsid w:val="00800A6C"/>
    <w:rsid w:val="00802264"/>
    <w:rsid w:val="00803296"/>
    <w:rsid w:val="00805B31"/>
    <w:rsid w:val="00805F41"/>
    <w:rsid w:val="008060D3"/>
    <w:rsid w:val="00806E05"/>
    <w:rsid w:val="008079A6"/>
    <w:rsid w:val="00810583"/>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7C9"/>
    <w:rsid w:val="00861E4E"/>
    <w:rsid w:val="00862D03"/>
    <w:rsid w:val="008631C4"/>
    <w:rsid w:val="00865382"/>
    <w:rsid w:val="0086635B"/>
    <w:rsid w:val="00873E91"/>
    <w:rsid w:val="00874B98"/>
    <w:rsid w:val="0087531B"/>
    <w:rsid w:val="0087641A"/>
    <w:rsid w:val="0087759D"/>
    <w:rsid w:val="008803C1"/>
    <w:rsid w:val="008810BA"/>
    <w:rsid w:val="00881DF6"/>
    <w:rsid w:val="008821ED"/>
    <w:rsid w:val="0088302B"/>
    <w:rsid w:val="00883D8B"/>
    <w:rsid w:val="00884226"/>
    <w:rsid w:val="00885B62"/>
    <w:rsid w:val="00885E8B"/>
    <w:rsid w:val="00886BEA"/>
    <w:rsid w:val="008871EC"/>
    <w:rsid w:val="00887875"/>
    <w:rsid w:val="00887AB0"/>
    <w:rsid w:val="0089319A"/>
    <w:rsid w:val="0089351D"/>
    <w:rsid w:val="00894D3E"/>
    <w:rsid w:val="008964C9"/>
    <w:rsid w:val="00897C44"/>
    <w:rsid w:val="008A0522"/>
    <w:rsid w:val="008A072D"/>
    <w:rsid w:val="008A17C9"/>
    <w:rsid w:val="008A1B54"/>
    <w:rsid w:val="008A2942"/>
    <w:rsid w:val="008A2D28"/>
    <w:rsid w:val="008A3C8D"/>
    <w:rsid w:val="008A417B"/>
    <w:rsid w:val="008A56F3"/>
    <w:rsid w:val="008A5E28"/>
    <w:rsid w:val="008A6211"/>
    <w:rsid w:val="008A7852"/>
    <w:rsid w:val="008B0658"/>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969"/>
    <w:rsid w:val="00932E95"/>
    <w:rsid w:val="00937A90"/>
    <w:rsid w:val="00942121"/>
    <w:rsid w:val="00942987"/>
    <w:rsid w:val="00942D72"/>
    <w:rsid w:val="0094389E"/>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3EB9"/>
    <w:rsid w:val="00A653E6"/>
    <w:rsid w:val="00A6698E"/>
    <w:rsid w:val="00A67680"/>
    <w:rsid w:val="00A7091A"/>
    <w:rsid w:val="00A7159F"/>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903"/>
    <w:rsid w:val="00AA2386"/>
    <w:rsid w:val="00AA2539"/>
    <w:rsid w:val="00AA3117"/>
    <w:rsid w:val="00AA3E41"/>
    <w:rsid w:val="00AA400D"/>
    <w:rsid w:val="00AA6E7E"/>
    <w:rsid w:val="00AB174D"/>
    <w:rsid w:val="00AB3028"/>
    <w:rsid w:val="00AB3E66"/>
    <w:rsid w:val="00AB3F8F"/>
    <w:rsid w:val="00AB4483"/>
    <w:rsid w:val="00AB5001"/>
    <w:rsid w:val="00AB597C"/>
    <w:rsid w:val="00AB59CD"/>
    <w:rsid w:val="00AB774D"/>
    <w:rsid w:val="00AB7899"/>
    <w:rsid w:val="00AC010E"/>
    <w:rsid w:val="00AC0B50"/>
    <w:rsid w:val="00AC10F2"/>
    <w:rsid w:val="00AC195F"/>
    <w:rsid w:val="00AC2CF4"/>
    <w:rsid w:val="00AC3094"/>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50C7"/>
    <w:rsid w:val="00AF5478"/>
    <w:rsid w:val="00AF7309"/>
    <w:rsid w:val="00AF77CC"/>
    <w:rsid w:val="00AF7DC9"/>
    <w:rsid w:val="00B000BE"/>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9C3"/>
    <w:rsid w:val="00B44977"/>
    <w:rsid w:val="00B44CE6"/>
    <w:rsid w:val="00B47193"/>
    <w:rsid w:val="00B474A3"/>
    <w:rsid w:val="00B52129"/>
    <w:rsid w:val="00B53742"/>
    <w:rsid w:val="00B54877"/>
    <w:rsid w:val="00B574A2"/>
    <w:rsid w:val="00B57871"/>
    <w:rsid w:val="00B6015A"/>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EC5"/>
    <w:rsid w:val="00BE30F4"/>
    <w:rsid w:val="00BE42D6"/>
    <w:rsid w:val="00BE507F"/>
    <w:rsid w:val="00BE7785"/>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A52"/>
    <w:rsid w:val="00C67C32"/>
    <w:rsid w:val="00C70892"/>
    <w:rsid w:val="00C70CED"/>
    <w:rsid w:val="00C70F8C"/>
    <w:rsid w:val="00C7100C"/>
    <w:rsid w:val="00C71B18"/>
    <w:rsid w:val="00C7331B"/>
    <w:rsid w:val="00C7345E"/>
    <w:rsid w:val="00C738B9"/>
    <w:rsid w:val="00C73C0D"/>
    <w:rsid w:val="00C73EC4"/>
    <w:rsid w:val="00C74107"/>
    <w:rsid w:val="00C76CF5"/>
    <w:rsid w:val="00C7757D"/>
    <w:rsid w:val="00C77BAA"/>
    <w:rsid w:val="00C77BE2"/>
    <w:rsid w:val="00C80230"/>
    <w:rsid w:val="00C8045C"/>
    <w:rsid w:val="00C80964"/>
    <w:rsid w:val="00C81D51"/>
    <w:rsid w:val="00C81FC0"/>
    <w:rsid w:val="00C828FD"/>
    <w:rsid w:val="00C83A3C"/>
    <w:rsid w:val="00C85813"/>
    <w:rsid w:val="00C859AA"/>
    <w:rsid w:val="00C86170"/>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77F9"/>
    <w:rsid w:val="00CD1A8D"/>
    <w:rsid w:val="00CD21F0"/>
    <w:rsid w:val="00CD5FED"/>
    <w:rsid w:val="00CD6241"/>
    <w:rsid w:val="00CD68C2"/>
    <w:rsid w:val="00CD7A2C"/>
    <w:rsid w:val="00CE0E85"/>
    <w:rsid w:val="00CE108C"/>
    <w:rsid w:val="00CE1F51"/>
    <w:rsid w:val="00CE3342"/>
    <w:rsid w:val="00CE43D1"/>
    <w:rsid w:val="00CE5548"/>
    <w:rsid w:val="00CF171A"/>
    <w:rsid w:val="00CF1D0E"/>
    <w:rsid w:val="00CF1EF2"/>
    <w:rsid w:val="00CF2BAA"/>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58A5"/>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B66"/>
    <w:rsid w:val="00DC1792"/>
    <w:rsid w:val="00DC1908"/>
    <w:rsid w:val="00DC38C8"/>
    <w:rsid w:val="00DC4F50"/>
    <w:rsid w:val="00DC65F1"/>
    <w:rsid w:val="00DC72F0"/>
    <w:rsid w:val="00DD09C2"/>
    <w:rsid w:val="00DD4276"/>
    <w:rsid w:val="00DD7958"/>
    <w:rsid w:val="00DE09E2"/>
    <w:rsid w:val="00DE1197"/>
    <w:rsid w:val="00DE31EE"/>
    <w:rsid w:val="00DE35D0"/>
    <w:rsid w:val="00DE6511"/>
    <w:rsid w:val="00DE692A"/>
    <w:rsid w:val="00DE7E50"/>
    <w:rsid w:val="00DF0AF5"/>
    <w:rsid w:val="00DF0EEC"/>
    <w:rsid w:val="00DF1E03"/>
    <w:rsid w:val="00DF1EE9"/>
    <w:rsid w:val="00DF20B1"/>
    <w:rsid w:val="00DF3D9C"/>
    <w:rsid w:val="00DF60BC"/>
    <w:rsid w:val="00DF6E1E"/>
    <w:rsid w:val="00DF72C3"/>
    <w:rsid w:val="00DF7A78"/>
    <w:rsid w:val="00E00558"/>
    <w:rsid w:val="00E01720"/>
    <w:rsid w:val="00E02C08"/>
    <w:rsid w:val="00E039EA"/>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42BEA"/>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1C88"/>
    <w:rsid w:val="00EF3DA2"/>
    <w:rsid w:val="00EF75EE"/>
    <w:rsid w:val="00F0070E"/>
    <w:rsid w:val="00F014A8"/>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2B97"/>
    <w:rsid w:val="00F250E1"/>
    <w:rsid w:val="00F25204"/>
    <w:rsid w:val="00F31608"/>
    <w:rsid w:val="00F317CB"/>
    <w:rsid w:val="00F32978"/>
    <w:rsid w:val="00F350A1"/>
    <w:rsid w:val="00F35B8D"/>
    <w:rsid w:val="00F361DE"/>
    <w:rsid w:val="00F36420"/>
    <w:rsid w:val="00F36C37"/>
    <w:rsid w:val="00F36F73"/>
    <w:rsid w:val="00F4026F"/>
    <w:rsid w:val="00F41E74"/>
    <w:rsid w:val="00F4275F"/>
    <w:rsid w:val="00F43372"/>
    <w:rsid w:val="00F4352E"/>
    <w:rsid w:val="00F43836"/>
    <w:rsid w:val="00F43EE1"/>
    <w:rsid w:val="00F45233"/>
    <w:rsid w:val="00F460A9"/>
    <w:rsid w:val="00F46A17"/>
    <w:rsid w:val="00F4714D"/>
    <w:rsid w:val="00F50067"/>
    <w:rsid w:val="00F510B7"/>
    <w:rsid w:val="00F51105"/>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70E"/>
    <w:rsid w:val="00F83B05"/>
    <w:rsid w:val="00F8534A"/>
    <w:rsid w:val="00F8557D"/>
    <w:rsid w:val="00F85A39"/>
    <w:rsid w:val="00F85B8A"/>
    <w:rsid w:val="00F871B2"/>
    <w:rsid w:val="00F910FE"/>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82</Pages>
  <Words>16298</Words>
  <Characters>92903</Characters>
  <Application>Microsoft Office Word</Application>
  <DocSecurity>0</DocSecurity>
  <Lines>774</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257</cp:revision>
  <cp:lastPrinted>2024-12-16T13:48:00Z</cp:lastPrinted>
  <dcterms:created xsi:type="dcterms:W3CDTF">2024-02-28T13:22:00Z</dcterms:created>
  <dcterms:modified xsi:type="dcterms:W3CDTF">2024-12-18T12:57:00Z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