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проекту</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79F1AF73"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2235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 xml:space="preserve"> </w:t>
            </w:r>
            <w:r w:rsidR="002235A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Default="00000000">
      <w:pPr>
        <w:spacing w:after="0" w:line="360" w:lineRule="auto"/>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4.6. Затраты на приобретение системных телефонов, 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телефонов, телефонов, факсов, диктофонов по i-й должности;</w:t>
      </w:r>
    </w:p>
    <w:p w14:paraId="356A8FCF"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стоимость одного системного телефона, 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телефонов, 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2CD1E27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6" w:type="dxa"/>
            <w:tcBorders>
              <w:top w:val="single" w:sz="4" w:space="0" w:color="auto"/>
              <w:left w:val="single" w:sz="4" w:space="0" w:color="auto"/>
              <w:bottom w:val="single" w:sz="4" w:space="0" w:color="auto"/>
              <w:right w:val="single" w:sz="4" w:space="0" w:color="auto"/>
            </w:tcBorders>
          </w:tcPr>
          <w:p w14:paraId="0AEAFEC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c>
          <w:tcPr>
            <w:tcW w:w="1951" w:type="dxa"/>
            <w:tcBorders>
              <w:top w:val="single" w:sz="4" w:space="0" w:color="auto"/>
              <w:left w:val="single" w:sz="4" w:space="0" w:color="auto"/>
              <w:bottom w:val="single" w:sz="4" w:space="0" w:color="auto"/>
              <w:right w:val="single" w:sz="4" w:space="0" w:color="auto"/>
            </w:tcBorders>
          </w:tcPr>
          <w:p w14:paraId="02B50F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681DAB6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6" w:type="dxa"/>
            <w:tcBorders>
              <w:top w:val="single" w:sz="4" w:space="0" w:color="auto"/>
              <w:left w:val="single" w:sz="4" w:space="0" w:color="auto"/>
              <w:bottom w:val="single" w:sz="4" w:space="0" w:color="auto"/>
              <w:right w:val="single" w:sz="4" w:space="0" w:color="auto"/>
            </w:tcBorders>
          </w:tcPr>
          <w:p w14:paraId="5545D3D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c>
          <w:tcPr>
            <w:tcW w:w="1951" w:type="dxa"/>
            <w:tcBorders>
              <w:top w:val="single" w:sz="4" w:space="0" w:color="auto"/>
              <w:left w:val="single" w:sz="4" w:space="0" w:color="auto"/>
              <w:bottom w:val="single" w:sz="4" w:space="0" w:color="auto"/>
              <w:right w:val="single" w:sz="4" w:space="0" w:color="auto"/>
            </w:tcBorders>
          </w:tcPr>
          <w:p w14:paraId="4073B82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300,00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w:t>
      </w:r>
      <w:proofErr w:type="gramStart"/>
      <w:r>
        <w:rPr>
          <w:rFonts w:ascii="Times New Roman" w:hAnsi="Times New Roman" w:cs="Times New Roman"/>
          <w:sz w:val="28"/>
          <w:szCs w:val="28"/>
        </w:rPr>
        <w:t>в рамках 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w:t>
      </w:r>
      <w:proofErr w:type="gramStart"/>
      <w:r>
        <w:rPr>
          <w:rFonts w:ascii="Times New Roman" w:hAnsi="Times New Roman" w:cs="Times New Roman"/>
          <w:bCs/>
          <w:sz w:val="28"/>
          <w:szCs w:val="28"/>
        </w:rPr>
        <w:t>учреждения  (</w:t>
      </w:r>
      <w:proofErr w:type="spellStart"/>
      <w:proofErr w:type="gramEnd"/>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w:t>
      </w:r>
      <w:r>
        <w:rPr>
          <w:rFonts w:ascii="Times New Roman" w:hAnsi="Times New Roman" w:cs="Times New Roman"/>
          <w:sz w:val="28"/>
          <w:szCs w:val="28"/>
        </w:rPr>
        <w:t xml:space="preserve">Затраты подведомственного учреждения на оказание услуг </w:t>
      </w:r>
      <w:bookmarkStart w:id="21" w:name="_Hlk182313479"/>
      <w:r>
        <w:rPr>
          <w:rFonts w:ascii="Times New Roman" w:hAnsi="Times New Roman" w:cs="Times New Roman"/>
          <w:sz w:val="28"/>
          <w:szCs w:val="28"/>
        </w:rPr>
        <w:t xml:space="preserve">по </w:t>
      </w:r>
      <w:r>
        <w:rPr>
          <w:rFonts w:ascii="Times New Roman" w:hAnsi="Times New Roman" w:cs="Times New Roman"/>
          <w:sz w:val="28"/>
          <w:szCs w:val="28"/>
        </w:rPr>
        <w:t>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r>
        <w:rPr>
          <w:rFonts w:ascii="Times New Roman" w:hAnsi="Times New Roman" w:cs="Times New Roman"/>
          <w:sz w:val="28"/>
          <w:szCs w:val="28"/>
        </w:rPr>
        <w:t>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8"/>
          <w:szCs w:val="28"/>
        </w:rPr>
        <w:t>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р</w:t>
      </w:r>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w:t>
      </w:r>
      <w:r>
        <w:rPr>
          <w:rFonts w:ascii="Times New Roman" w:hAnsi="Times New Roman" w:cs="Times New Roman"/>
          <w:sz w:val="28"/>
          <w:szCs w:val="28"/>
        </w:rPr>
        <w:t>,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w:t>
      </w:r>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w:t>
      </w:r>
      <w:r>
        <w:rPr>
          <w:rFonts w:ascii="Times New Roman" w:hAnsi="Times New Roman" w:cs="Times New Roman"/>
          <w:sz w:val="28"/>
          <w:szCs w:val="28"/>
        </w:rPr>
        <w:t>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w:t>
      </w:r>
      <w:r>
        <w:rPr>
          <w:rFonts w:ascii="Times New Roman" w:hAnsi="Times New Roman" w:cs="Times New Roman"/>
          <w:sz w:val="28"/>
          <w:szCs w:val="28"/>
        </w:rPr>
        <w:t>1</w:t>
      </w:r>
      <w:r>
        <w:rPr>
          <w:rFonts w:ascii="Times New Roman" w:hAnsi="Times New Roman" w:cs="Times New Roman"/>
          <w:sz w:val="28"/>
          <w:szCs w:val="28"/>
        </w:rPr>
        <w:t>.</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w:t>
      </w:r>
      <w:r>
        <w:rPr>
          <w:rFonts w:ascii="Times New Roman" w:hAnsi="Times New Roman" w:cs="Times New Roman"/>
          <w:sz w:val="28"/>
          <w:szCs w:val="28"/>
        </w:rPr>
        <w:t>1</w:t>
      </w:r>
      <w:r>
        <w:rPr>
          <w:rFonts w:ascii="Times New Roman" w:hAnsi="Times New Roman" w:cs="Times New Roman"/>
          <w:sz w:val="28"/>
          <w:szCs w:val="28"/>
        </w:rPr>
        <w:t>.</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не </w:t>
            </w:r>
            <w:r>
              <w:rPr>
                <w:rFonts w:ascii="Times New Roman" w:hAnsi="Times New Roman" w:cs="Times New Roman"/>
                <w:sz w:val="28"/>
                <w:szCs w:val="28"/>
              </w:rPr>
              <w:t>более</w:t>
            </w:r>
            <w:r>
              <w:rPr>
                <w:rFonts w:ascii="Times New Roman" w:hAnsi="Times New Roman" w:cs="Times New Roman"/>
                <w:sz w:val="28"/>
                <w:szCs w:val="28"/>
              </w:rPr>
              <w:t xml:space="preserve">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0C4556A"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56. </w:t>
      </w:r>
      <w:r>
        <w:rPr>
          <w:rFonts w:ascii="Times New Roman" w:hAnsi="Times New Roman" w:cs="Times New Roman"/>
          <w:sz w:val="28"/>
          <w:szCs w:val="28"/>
        </w:rPr>
        <w:t xml:space="preserve">Затраты подведомственного учреждения на оказание услуг по </w:t>
      </w:r>
      <w:r>
        <w:rPr>
          <w:rFonts w:ascii="Times New Roman" w:hAnsi="Times New Roman" w:cs="Times New Roman"/>
          <w:sz w:val="28"/>
          <w:szCs w:val="28"/>
        </w:rPr>
        <w:t>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w:t>
      </w:r>
      <w:proofErr w:type="spellEnd"/>
      <w:r>
        <w:rPr>
          <w:rFonts w:ascii="Times New Roman" w:hAnsi="Times New Roman" w:cs="Times New Roman"/>
          <w:sz w:val="28"/>
          <w:szCs w:val="28"/>
        </w:rPr>
        <w:t xml:space="preserve">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r>
        <w:rPr>
          <w:rFonts w:ascii="Times New Roman" w:hAnsi="Times New Roman" w:cs="Times New Roman"/>
          <w:sz w:val="28"/>
          <w:szCs w:val="28"/>
        </w:rPr>
        <w:t>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w:t>
      </w:r>
      <w:r>
        <w:rPr>
          <w:rFonts w:ascii="Times New Roman" w:hAnsi="Times New Roman" w:cs="Times New Roman"/>
          <w:sz w:val="28"/>
          <w:szCs w:val="28"/>
        </w:rPr>
        <w:t>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w:t>
      </w:r>
      <w:r>
        <w:rPr>
          <w:rFonts w:ascii="Times New Roman" w:hAnsi="Times New Roman" w:cs="Times New Roman"/>
          <w:sz w:val="28"/>
          <w:szCs w:val="28"/>
        </w:rPr>
        <w:t>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w:t>
      </w:r>
      <w:r>
        <w:rPr>
          <w:rFonts w:ascii="Times New Roman" w:hAnsi="Times New Roman" w:cs="Times New Roman"/>
          <w:sz w:val="28"/>
          <w:szCs w:val="28"/>
        </w:rPr>
        <w:t>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Pr>
          <w:rFonts w:ascii="Times New Roman" w:hAnsi="Times New Roman" w:cs="Times New Roman"/>
          <w:sz w:val="28"/>
          <w:szCs w:val="28"/>
        </w:rPr>
        <w:t>;</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r>
        <w:rPr>
          <w:rFonts w:ascii="Times New Roman" w:hAnsi="Times New Roman" w:cs="Times New Roman"/>
          <w:sz w:val="28"/>
          <w:szCs w:val="28"/>
        </w:rPr>
        <w:t>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Pr>
          <w:rFonts w:ascii="Times New Roman" w:hAnsi="Times New Roman" w:cs="Times New Roman"/>
          <w:sz w:val="28"/>
          <w:szCs w:val="28"/>
        </w:rPr>
        <w:t>.</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w:t>
      </w:r>
      <w:r>
        <w:rPr>
          <w:rFonts w:ascii="Times New Roman" w:hAnsi="Times New Roman" w:cs="Times New Roman"/>
          <w:sz w:val="28"/>
          <w:szCs w:val="28"/>
        </w:rPr>
        <w:t>2</w:t>
      </w:r>
      <w:r>
        <w:rPr>
          <w:rFonts w:ascii="Times New Roman" w:hAnsi="Times New Roman" w:cs="Times New Roman"/>
          <w:sz w:val="28"/>
          <w:szCs w:val="28"/>
        </w:rPr>
        <w:t>.</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w:t>
      </w:r>
      <w:r>
        <w:rPr>
          <w:rFonts w:ascii="Times New Roman" w:hAnsi="Times New Roman" w:cs="Times New Roman"/>
          <w:sz w:val="28"/>
          <w:szCs w:val="28"/>
        </w:rPr>
        <w:t>2</w:t>
      </w:r>
      <w:r>
        <w:rPr>
          <w:rFonts w:ascii="Times New Roman" w:hAnsi="Times New Roman" w:cs="Times New Roman"/>
          <w:sz w:val="28"/>
          <w:szCs w:val="28"/>
        </w:rPr>
        <w:t>.</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w:t>
            </w:r>
            <w:r>
              <w:rPr>
                <w:rFonts w:ascii="Times New Roman" w:hAnsi="Times New Roman" w:cs="Times New Roman"/>
                <w:sz w:val="28"/>
                <w:szCs w:val="28"/>
              </w:rPr>
              <w:t xml:space="preserve"> </w:t>
            </w:r>
            <w:r>
              <w:rPr>
                <w:rFonts w:ascii="Times New Roman" w:hAnsi="Times New Roman" w:cs="Times New Roman"/>
                <w:sz w:val="28"/>
                <w:szCs w:val="28"/>
              </w:rPr>
              <w:t xml:space="preserve">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sectPr w:rsidR="00CA41D9">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82C335" w14:textId="77777777" w:rsidR="00C42599" w:rsidRDefault="00C42599">
      <w:pPr>
        <w:spacing w:line="240" w:lineRule="auto"/>
      </w:pPr>
      <w:r>
        <w:separator/>
      </w:r>
    </w:p>
  </w:endnote>
  <w:endnote w:type="continuationSeparator" w:id="0">
    <w:p w14:paraId="442E2FB3" w14:textId="77777777" w:rsidR="00C42599" w:rsidRDefault="00C42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62B18" w14:textId="77777777" w:rsidR="00C42599" w:rsidRDefault="00C42599">
      <w:pPr>
        <w:spacing w:after="0"/>
      </w:pPr>
      <w:r>
        <w:separator/>
      </w:r>
    </w:p>
  </w:footnote>
  <w:footnote w:type="continuationSeparator" w:id="0">
    <w:p w14:paraId="1D8F1AAA" w14:textId="77777777" w:rsidR="00C42599" w:rsidRDefault="00C425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552pt;height:456pt" o:bullet="t">
        <v:imagedata r:id="rId1" o:title=""/>
      </v:shape>
    </w:pict>
  </w:numPicBullet>
  <w:numPicBullet w:numPicBulletId="1">
    <w:pict>
      <v:shape id="_x0000_i1043"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FC3"/>
    <w:rsid w:val="000850F5"/>
    <w:rsid w:val="00087FC6"/>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6BE3"/>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AF4"/>
    <w:rsid w:val="0029190C"/>
    <w:rsid w:val="00291924"/>
    <w:rsid w:val="0029252D"/>
    <w:rsid w:val="00293ECB"/>
    <w:rsid w:val="00294837"/>
    <w:rsid w:val="002953E5"/>
    <w:rsid w:val="00295A46"/>
    <w:rsid w:val="0029616B"/>
    <w:rsid w:val="00296F05"/>
    <w:rsid w:val="00297D73"/>
    <w:rsid w:val="002A1C0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3FE"/>
    <w:rsid w:val="00714408"/>
    <w:rsid w:val="007144C5"/>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871"/>
    <w:rsid w:val="00B6015A"/>
    <w:rsid w:val="00B6615A"/>
    <w:rsid w:val="00B66660"/>
    <w:rsid w:val="00B71265"/>
    <w:rsid w:val="00B7174B"/>
    <w:rsid w:val="00B71EB4"/>
    <w:rsid w:val="00B73135"/>
    <w:rsid w:val="00B74FDC"/>
    <w:rsid w:val="00B75119"/>
    <w:rsid w:val="00B76D4E"/>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81</Pages>
  <Words>16001</Words>
  <Characters>91208</Characters>
  <Application>Microsoft Office Word</Application>
  <DocSecurity>0</DocSecurity>
  <Lines>760</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230</cp:revision>
  <cp:lastPrinted>2024-11-01T11:56:00Z</cp:lastPrinted>
  <dcterms:created xsi:type="dcterms:W3CDTF">2024-02-28T13:22:00Z</dcterms:created>
  <dcterms:modified xsi:type="dcterms:W3CDTF">2024-11-12T11:36:00Z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