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5C" w:rsidRDefault="00AC2F5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C2F5C" w:rsidRDefault="00AC2F5C">
      <w:pPr>
        <w:pStyle w:val="ConsPlusNormal"/>
        <w:jc w:val="both"/>
        <w:outlineLvl w:val="0"/>
      </w:pPr>
    </w:p>
    <w:p w:rsidR="00AC2F5C" w:rsidRDefault="00AC2F5C">
      <w:pPr>
        <w:pStyle w:val="ConsPlusTitle"/>
        <w:jc w:val="center"/>
      </w:pPr>
      <w:r>
        <w:t>ПРАВИТЕЛЬСТВО КИРОВСКОЙ ОБЛАСТИ</w:t>
      </w:r>
    </w:p>
    <w:p w:rsidR="00AC2F5C" w:rsidRDefault="00AC2F5C">
      <w:pPr>
        <w:pStyle w:val="ConsPlusTitle"/>
        <w:jc w:val="both"/>
      </w:pPr>
    </w:p>
    <w:p w:rsidR="00AC2F5C" w:rsidRDefault="00AC2F5C">
      <w:pPr>
        <w:pStyle w:val="ConsPlusTitle"/>
        <w:jc w:val="center"/>
      </w:pPr>
      <w:r>
        <w:t>ПОСТАНОВЛЕНИЕ</w:t>
      </w:r>
    </w:p>
    <w:p w:rsidR="00AC2F5C" w:rsidRDefault="00AC2F5C">
      <w:pPr>
        <w:pStyle w:val="ConsPlusTitle"/>
        <w:jc w:val="center"/>
      </w:pPr>
      <w:r>
        <w:t>от 3 августа 2022 г. N 408-П</w:t>
      </w:r>
    </w:p>
    <w:p w:rsidR="00AC2F5C" w:rsidRDefault="00AC2F5C">
      <w:pPr>
        <w:pStyle w:val="ConsPlusTitle"/>
        <w:jc w:val="both"/>
      </w:pPr>
    </w:p>
    <w:p w:rsidR="00AC2F5C" w:rsidRDefault="00AC2F5C">
      <w:pPr>
        <w:pStyle w:val="ConsPlusTitle"/>
        <w:jc w:val="center"/>
      </w:pPr>
      <w:r>
        <w:t>О РЕГУЛИРОВАНИИ ДЕЯТЕЛЬНОСТИ ПО ОБОРОТУ</w:t>
      </w:r>
    </w:p>
    <w:p w:rsidR="00AC2F5C" w:rsidRDefault="00AC2F5C">
      <w:pPr>
        <w:pStyle w:val="ConsPlusTitle"/>
        <w:jc w:val="center"/>
      </w:pPr>
      <w:r>
        <w:t>АЛКОГОЛЬНОЙ ПРОДУКЦИИ НА ТЕРРИТОРИИ КИРОВСКОЙ ОБЛАСТИ</w:t>
      </w:r>
    </w:p>
    <w:p w:rsidR="00AC2F5C" w:rsidRDefault="00AC2F5C">
      <w:pPr>
        <w:pStyle w:val="ConsPlusNormal"/>
        <w:jc w:val="both"/>
      </w:pPr>
    </w:p>
    <w:p w:rsidR="00AC2F5C" w:rsidRDefault="00AC2F5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9 статьи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и </w:t>
      </w:r>
      <w:hyperlink r:id="rId6">
        <w:r>
          <w:rPr>
            <w:color w:val="0000FF"/>
          </w:rPr>
          <w:t>пунктом 1 статьи 2</w:t>
        </w:r>
      </w:hyperlink>
      <w:r>
        <w:t xml:space="preserve"> Закона Кировской области от 30.09.2010 N 547-ЗО "О полномочиях Правительства Кировской области в сфере производства и оборота этилового спирта, алкогольной и спиртосодержащей продукции на территории Кировской области" Правительство Кировской области постановляет:</w:t>
      </w:r>
    </w:p>
    <w:p w:rsidR="00AC2F5C" w:rsidRDefault="00AC2F5C">
      <w:pPr>
        <w:pStyle w:val="ConsPlusNormal"/>
        <w:spacing w:before="220"/>
        <w:ind w:firstLine="540"/>
        <w:jc w:val="both"/>
      </w:pPr>
      <w:r>
        <w:t>1. Установить для организаций, осуществляющих розничную продажу алкогольной продукции (за исключением организаций, осуществляющих розничную продажу алкогольной продукции при оказании услуг общественного питания), минимальный размер уставного капитала (уставного фонда) 100 тыс. рублей.</w:t>
      </w:r>
    </w:p>
    <w:p w:rsidR="00AC2F5C" w:rsidRDefault="00AC2F5C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07.10.2015 N 64/637 "О внесении изменений в некоторые постановления Правительства Кировской области", исключив из него </w:t>
      </w:r>
      <w:hyperlink r:id="rId8">
        <w:r>
          <w:rPr>
            <w:color w:val="0000FF"/>
          </w:rPr>
          <w:t>пункт 17</w:t>
        </w:r>
      </w:hyperlink>
      <w:r>
        <w:t>.</w:t>
      </w:r>
    </w:p>
    <w:p w:rsidR="00AC2F5C" w:rsidRDefault="00AC2F5C">
      <w:pPr>
        <w:pStyle w:val="ConsPlusNormal"/>
        <w:spacing w:before="220"/>
        <w:ind w:firstLine="540"/>
        <w:jc w:val="both"/>
      </w:pPr>
      <w:r>
        <w:t xml:space="preserve">3. Внести изменение в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18.04.2018 N 184-П "О внесении изменений в некоторые постановления Правительства Кировской области и признании утратившими силу некоторых постановлений Правительства Кировской области", исключив из него </w:t>
      </w:r>
      <w:hyperlink r:id="rId10">
        <w:r>
          <w:rPr>
            <w:color w:val="0000FF"/>
          </w:rPr>
          <w:t>пункт 6</w:t>
        </w:r>
      </w:hyperlink>
      <w:r>
        <w:t>.</w:t>
      </w:r>
    </w:p>
    <w:p w:rsidR="00AC2F5C" w:rsidRDefault="00AC2F5C">
      <w:pPr>
        <w:pStyle w:val="ConsPlusNormal"/>
        <w:spacing w:before="220"/>
        <w:ind w:firstLine="540"/>
        <w:jc w:val="both"/>
      </w:pPr>
      <w:r>
        <w:t xml:space="preserve">4. Внести изменение в постановление Правительства Кировской области от 27.12.2018 N 640-П "О внесении изменений в некоторые постановления Правительства Кировской области", исключив из него </w:t>
      </w:r>
      <w:hyperlink r:id="rId11">
        <w:r>
          <w:rPr>
            <w:color w:val="0000FF"/>
          </w:rPr>
          <w:t>пункт 1</w:t>
        </w:r>
      </w:hyperlink>
      <w:r>
        <w:t>.</w:t>
      </w:r>
    </w:p>
    <w:p w:rsidR="00AC2F5C" w:rsidRDefault="00AC2F5C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30.08.2011 N 118/406 "О регулировании деятельности по обороту алкогольной продукции на территории Кировской области".</w:t>
      </w:r>
    </w:p>
    <w:p w:rsidR="00AC2F5C" w:rsidRDefault="00AC2F5C">
      <w:pPr>
        <w:pStyle w:val="ConsPlusNormal"/>
        <w:spacing w:before="220"/>
        <w:ind w:firstLine="540"/>
        <w:jc w:val="both"/>
      </w:pPr>
      <w:r>
        <w:t>6. Контроль за выполнением настоящего постановления возложить на министерство промышленности, предпринимательства и торговли Кировской области.</w:t>
      </w:r>
    </w:p>
    <w:p w:rsidR="00AC2F5C" w:rsidRDefault="00AC2F5C">
      <w:pPr>
        <w:pStyle w:val="ConsPlusNormal"/>
        <w:spacing w:before="220"/>
        <w:ind w:firstLine="540"/>
        <w:jc w:val="both"/>
      </w:pPr>
      <w:r>
        <w:t>7. Настоящее постановление вступает в силу с 01.03.2023 и действует до 01.03.2029.</w:t>
      </w:r>
    </w:p>
    <w:p w:rsidR="00AC2F5C" w:rsidRDefault="00AC2F5C">
      <w:pPr>
        <w:pStyle w:val="ConsPlusNormal"/>
        <w:jc w:val="both"/>
      </w:pPr>
    </w:p>
    <w:p w:rsidR="00AC2F5C" w:rsidRDefault="00AC2F5C">
      <w:pPr>
        <w:pStyle w:val="ConsPlusNormal"/>
        <w:jc w:val="right"/>
      </w:pPr>
      <w:r>
        <w:t>Председатель Правительства</w:t>
      </w:r>
    </w:p>
    <w:p w:rsidR="00AC2F5C" w:rsidRDefault="00AC2F5C">
      <w:pPr>
        <w:pStyle w:val="ConsPlusNormal"/>
        <w:jc w:val="right"/>
      </w:pPr>
      <w:r>
        <w:t>Кировской области</w:t>
      </w:r>
    </w:p>
    <w:p w:rsidR="00AC2F5C" w:rsidRDefault="00AC2F5C">
      <w:pPr>
        <w:pStyle w:val="ConsPlusNormal"/>
        <w:jc w:val="right"/>
      </w:pPr>
      <w:r>
        <w:t>А.А.ЧУРИН</w:t>
      </w:r>
    </w:p>
    <w:p w:rsidR="00AC2F5C" w:rsidRDefault="00AC2F5C">
      <w:pPr>
        <w:pStyle w:val="ConsPlusNormal"/>
        <w:jc w:val="both"/>
      </w:pPr>
    </w:p>
    <w:p w:rsidR="00AC2F5C" w:rsidRDefault="00AC2F5C">
      <w:pPr>
        <w:pStyle w:val="ConsPlusNormal"/>
        <w:jc w:val="both"/>
      </w:pPr>
    </w:p>
    <w:p w:rsidR="00AC2F5C" w:rsidRDefault="00AC2F5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3074" w:rsidRDefault="009C3074"/>
    <w:sectPr w:rsidR="009C3074" w:rsidSect="001F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2F5C"/>
    <w:rsid w:val="000E59B4"/>
    <w:rsid w:val="005B5C53"/>
    <w:rsid w:val="005D2E1E"/>
    <w:rsid w:val="008656CD"/>
    <w:rsid w:val="009C3074"/>
    <w:rsid w:val="00AC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F5C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2F5C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C2F5C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B8785C31A260A45B9B933A814925BB8667D5BE36D1F754EDCB7324963FE71EA23CCD23A5D451166393EE88E2B99303EB34916DF96655E1590EFA95rCn8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B8785C31A260A45B9B933A814925BB8667D5BE36D1F754EDCB7324963FE71EA23CCD23B7D4091A6293F18AE3ACC552ADr6n2N" TargetMode="External"/><Relationship Id="rId12" Type="http://schemas.openxmlformats.org/officeDocument/2006/relationships/hyperlink" Target="consultantplus://offline/ref=39B8785C31A260A45B9B933A814925BB8667D5BE36DAF351EFC17324963FE71EA23CCD23B7D4091A6293F18AE3ACC552ADr6n2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B8785C31A260A45B9B933A814925BB8667D5BE36DEF555EFC67324963FE71EA23CCD23A5D451166393EF8FE7B99303EB34916DF96655E1590EFA95rCn8N" TargetMode="External"/><Relationship Id="rId11" Type="http://schemas.openxmlformats.org/officeDocument/2006/relationships/hyperlink" Target="consultantplus://offline/ref=39B8785C31A260A45B9B933A814925BB8667D5BE36D0F351EDC67324963FE71EA23CCD23A5D451166393EF8AE2B99303EB34916DF96655E1590EFA95rCn8N" TargetMode="External"/><Relationship Id="rId5" Type="http://schemas.openxmlformats.org/officeDocument/2006/relationships/hyperlink" Target="consultantplus://offline/ref=39B8785C31A260A45B9B8D37972579B2826889B734D9FF01B0967573C96FE14BE27CCB76E798541C37C2ABDFEAB3C74CAF65826EF97Ar5n6N" TargetMode="External"/><Relationship Id="rId10" Type="http://schemas.openxmlformats.org/officeDocument/2006/relationships/hyperlink" Target="consultantplus://offline/ref=39B8785C31A260A45B9B933A814925BB8667D5BE36D1F754ECC77324963FE71EA23CCD23A5D451166393EF88E1B99303EB34916DF96655E1590EFA95rCn8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9B8785C31A260A45B9B933A814925BB8667D5BE36D1F754ECC77324963FE71EA23CCD23B7D4091A6293F18AE3ACC552ADr6n2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2023-04-10T13:39:00Z</dcterms:created>
  <dcterms:modified xsi:type="dcterms:W3CDTF">2023-04-10T13:40:00Z</dcterms:modified>
</cp:coreProperties>
</file>