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 xml:space="preserve">ИНИСТЕРСТВО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5B394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E74C68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 w:rsidRPr="00FF4215">
              <w:rPr>
                <w:spacing w:val="0"/>
              </w:rPr>
              <w:t>ПРИКАЗ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846261" w:rsidRDefault="00EB3B44" w:rsidP="008E2C4D">
            <w:pPr>
              <w:rPr>
                <w:position w:val="-6"/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29.06.2021</w:t>
            </w: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9D0283" w:rsidRDefault="00EB3B44" w:rsidP="000C418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121-пр</w:t>
            </w:r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442C20" w:rsidRPr="00442C20" w:rsidRDefault="00442C20" w:rsidP="00442C20">
      <w:pPr>
        <w:tabs>
          <w:tab w:val="left" w:pos="0"/>
        </w:tabs>
        <w:spacing w:before="480" w:after="480" w:line="240" w:lineRule="atLeast"/>
        <w:jc w:val="center"/>
        <w:rPr>
          <w:b/>
          <w:sz w:val="28"/>
          <w:szCs w:val="28"/>
        </w:rPr>
      </w:pPr>
      <w:r w:rsidRPr="00442C20">
        <w:rPr>
          <w:b/>
          <w:sz w:val="28"/>
          <w:szCs w:val="28"/>
        </w:rPr>
        <w:t xml:space="preserve">О создании комиссии </w:t>
      </w:r>
      <w:r>
        <w:rPr>
          <w:b/>
          <w:sz w:val="28"/>
          <w:szCs w:val="28"/>
        </w:rPr>
        <w:t xml:space="preserve">министерства промышленности, предпринимательства и торговли </w:t>
      </w:r>
      <w:r w:rsidRPr="00442C20">
        <w:rPr>
          <w:b/>
          <w:sz w:val="28"/>
          <w:szCs w:val="28"/>
        </w:rPr>
        <w:t>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442C20" w:rsidRPr="00442C20" w:rsidRDefault="00442C20" w:rsidP="00E93419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442C20">
        <w:rPr>
          <w:bCs/>
          <w:sz w:val="28"/>
          <w:szCs w:val="28"/>
        </w:rPr>
        <w:t xml:space="preserve">В соответствии с </w:t>
      </w:r>
      <w:r w:rsidRPr="00442C20">
        <w:rPr>
          <w:sz w:val="28"/>
          <w:szCs w:val="28"/>
        </w:rPr>
        <w:t xml:space="preserve">Федеральным </w:t>
      </w:r>
      <w:hyperlink r:id="rId8" w:history="1">
        <w:r w:rsidRPr="00442C20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25.12.</w:t>
      </w:r>
      <w:r w:rsidRPr="00442C20">
        <w:rPr>
          <w:sz w:val="28"/>
          <w:szCs w:val="28"/>
        </w:rPr>
        <w:t xml:space="preserve">2008 </w:t>
      </w:r>
      <w:r w:rsidRPr="00442C20">
        <w:rPr>
          <w:sz w:val="28"/>
          <w:szCs w:val="28"/>
        </w:rPr>
        <w:br/>
        <w:t>№ 273-ФЗ «О противодействии коррупции», Указом Президента Р</w:t>
      </w:r>
      <w:r w:rsidR="00E93419">
        <w:rPr>
          <w:sz w:val="28"/>
          <w:szCs w:val="28"/>
        </w:rPr>
        <w:t xml:space="preserve">оссийской Федерации </w:t>
      </w:r>
      <w:r w:rsidRPr="00442C20">
        <w:rPr>
          <w:sz w:val="28"/>
          <w:szCs w:val="28"/>
        </w:rPr>
        <w:t xml:space="preserve">от 01.07.2010 № 821 «О комиссиях по соблюдению требований </w:t>
      </w:r>
      <w:r w:rsidR="00E93419">
        <w:rPr>
          <w:sz w:val="28"/>
          <w:szCs w:val="28"/>
        </w:rPr>
        <w:br/>
      </w:r>
      <w:r w:rsidRPr="00442C20">
        <w:rPr>
          <w:sz w:val="28"/>
          <w:szCs w:val="28"/>
        </w:rPr>
        <w:t xml:space="preserve">к служебному поведению федеральных государственных служащих </w:t>
      </w:r>
      <w:r w:rsidR="00E93419">
        <w:rPr>
          <w:sz w:val="28"/>
          <w:szCs w:val="28"/>
        </w:rPr>
        <w:br/>
      </w:r>
      <w:r w:rsidRPr="00442C20">
        <w:rPr>
          <w:sz w:val="28"/>
          <w:szCs w:val="28"/>
        </w:rPr>
        <w:t>и урегулированию конфликта интересов»  ПРИКАЗЫВАЮ:</w:t>
      </w:r>
    </w:p>
    <w:p w:rsidR="00442C20" w:rsidRPr="00442C20" w:rsidRDefault="00442C20" w:rsidP="00E93419">
      <w:pPr>
        <w:pStyle w:val="a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442C20">
        <w:rPr>
          <w:sz w:val="28"/>
          <w:szCs w:val="28"/>
        </w:rPr>
        <w:t>Создать ком</w:t>
      </w:r>
      <w:r>
        <w:rPr>
          <w:sz w:val="28"/>
          <w:szCs w:val="28"/>
        </w:rPr>
        <w:t xml:space="preserve">иссию министерства промышленности, предпринимательства и торговли </w:t>
      </w:r>
      <w:r w:rsidRPr="00442C20">
        <w:rPr>
          <w:sz w:val="28"/>
          <w:szCs w:val="28"/>
        </w:rPr>
        <w:t>Кировской области по соблюдению требований к служебному поведению государственных гражданских служащих и урегулированию конфликта интересов и утвердить ее состав согласно приложению № 1.</w:t>
      </w:r>
    </w:p>
    <w:p w:rsidR="00442C20" w:rsidRPr="00442C20" w:rsidRDefault="00442C20" w:rsidP="00E93419">
      <w:pPr>
        <w:pStyle w:val="a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442C20">
        <w:rPr>
          <w:sz w:val="28"/>
          <w:szCs w:val="28"/>
        </w:rPr>
        <w:t xml:space="preserve">Утвердить Положение о комиссии министерства </w:t>
      </w:r>
      <w:r>
        <w:rPr>
          <w:sz w:val="28"/>
          <w:szCs w:val="28"/>
        </w:rPr>
        <w:t>промышленности, предпринимательства и торговли</w:t>
      </w:r>
      <w:r w:rsidRPr="00442C20">
        <w:rPr>
          <w:sz w:val="28"/>
          <w:szCs w:val="28"/>
        </w:rPr>
        <w:t xml:space="preserve"> Кировской области по соблюдению требований к служебному поведению государственных гражданских служащих и урегулированию конфликта интересов согласно приложению </w:t>
      </w:r>
      <w:r>
        <w:rPr>
          <w:sz w:val="28"/>
          <w:szCs w:val="28"/>
        </w:rPr>
        <w:br/>
      </w:r>
      <w:r w:rsidRPr="00442C20">
        <w:rPr>
          <w:sz w:val="28"/>
          <w:szCs w:val="28"/>
        </w:rPr>
        <w:t>№ 2.</w:t>
      </w:r>
    </w:p>
    <w:p w:rsidR="00442C20" w:rsidRPr="00442C20" w:rsidRDefault="00442C20" w:rsidP="00E93419">
      <w:pPr>
        <w:pStyle w:val="a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442C20">
        <w:rPr>
          <w:sz w:val="28"/>
          <w:szCs w:val="28"/>
        </w:rPr>
        <w:t>Признать утратившими силу</w:t>
      </w:r>
      <w:r w:rsidR="00E93419">
        <w:rPr>
          <w:sz w:val="28"/>
          <w:szCs w:val="28"/>
        </w:rPr>
        <w:t>:</w:t>
      </w:r>
      <w:r w:rsidRPr="00442C20">
        <w:rPr>
          <w:sz w:val="28"/>
          <w:szCs w:val="28"/>
        </w:rPr>
        <w:t xml:space="preserve"> </w:t>
      </w:r>
    </w:p>
    <w:p w:rsidR="00442C20" w:rsidRPr="00442C20" w:rsidRDefault="00442C20" w:rsidP="00E93419">
      <w:pPr>
        <w:pStyle w:val="ad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442C20">
        <w:rPr>
          <w:sz w:val="28"/>
          <w:szCs w:val="28"/>
        </w:rPr>
        <w:t xml:space="preserve"> </w:t>
      </w:r>
      <w:r w:rsidR="00E93419">
        <w:rPr>
          <w:sz w:val="28"/>
          <w:szCs w:val="28"/>
        </w:rPr>
        <w:t>приказ</w:t>
      </w:r>
      <w:r w:rsidR="00E93419" w:rsidRPr="00442C20">
        <w:rPr>
          <w:sz w:val="28"/>
          <w:szCs w:val="28"/>
        </w:rPr>
        <w:t xml:space="preserve"> </w:t>
      </w:r>
      <w:r w:rsidR="00E93419">
        <w:rPr>
          <w:sz w:val="28"/>
          <w:szCs w:val="28"/>
        </w:rPr>
        <w:t xml:space="preserve">и.о. </w:t>
      </w:r>
      <w:r w:rsidR="00E93419" w:rsidRPr="00442C20">
        <w:rPr>
          <w:sz w:val="28"/>
          <w:szCs w:val="28"/>
        </w:rPr>
        <w:t xml:space="preserve">министра </w:t>
      </w:r>
      <w:r w:rsidR="00E93419">
        <w:rPr>
          <w:sz w:val="28"/>
          <w:szCs w:val="28"/>
        </w:rPr>
        <w:t xml:space="preserve">промышленной политики Кировской области </w:t>
      </w:r>
      <w:r w:rsidR="00E93419">
        <w:rPr>
          <w:sz w:val="28"/>
          <w:szCs w:val="28"/>
        </w:rPr>
        <w:br/>
        <w:t>о</w:t>
      </w:r>
      <w:r w:rsidRPr="00442C20">
        <w:rPr>
          <w:sz w:val="28"/>
          <w:szCs w:val="28"/>
        </w:rPr>
        <w:t xml:space="preserve">т </w:t>
      </w:r>
      <w:r w:rsidR="00E93419">
        <w:rPr>
          <w:sz w:val="28"/>
          <w:szCs w:val="28"/>
        </w:rPr>
        <w:t>28.12.2017 № 13</w:t>
      </w:r>
      <w:r w:rsidRPr="00442C20">
        <w:rPr>
          <w:sz w:val="28"/>
          <w:szCs w:val="28"/>
        </w:rPr>
        <w:t xml:space="preserve"> «О </w:t>
      </w:r>
      <w:r w:rsidR="00E93419">
        <w:rPr>
          <w:sz w:val="28"/>
          <w:szCs w:val="28"/>
        </w:rPr>
        <w:t>создании комиссии министерства промышленной политики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  <w:r w:rsidRPr="00442C20">
        <w:rPr>
          <w:sz w:val="28"/>
          <w:szCs w:val="28"/>
        </w:rPr>
        <w:t>».</w:t>
      </w:r>
    </w:p>
    <w:p w:rsidR="00442C20" w:rsidRPr="00442C20" w:rsidRDefault="00442C20" w:rsidP="00E93419">
      <w:pPr>
        <w:pStyle w:val="ad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442C20">
        <w:rPr>
          <w:sz w:val="28"/>
          <w:szCs w:val="28"/>
        </w:rPr>
        <w:lastRenderedPageBreak/>
        <w:t xml:space="preserve"> </w:t>
      </w:r>
      <w:r w:rsidR="00E93419">
        <w:rPr>
          <w:sz w:val="28"/>
          <w:szCs w:val="28"/>
        </w:rPr>
        <w:t>приказ</w:t>
      </w:r>
      <w:r w:rsidR="00E93419" w:rsidRPr="00442C20">
        <w:rPr>
          <w:sz w:val="28"/>
          <w:szCs w:val="28"/>
        </w:rPr>
        <w:t xml:space="preserve"> министра </w:t>
      </w:r>
      <w:r w:rsidR="00E93419">
        <w:rPr>
          <w:sz w:val="28"/>
          <w:szCs w:val="28"/>
        </w:rPr>
        <w:t xml:space="preserve">промышленной политики Кировской области </w:t>
      </w:r>
      <w:r w:rsidR="00E93419">
        <w:rPr>
          <w:sz w:val="28"/>
          <w:szCs w:val="28"/>
        </w:rPr>
        <w:br/>
        <w:t>о</w:t>
      </w:r>
      <w:r w:rsidR="00E93419" w:rsidRPr="00442C20">
        <w:rPr>
          <w:sz w:val="28"/>
          <w:szCs w:val="28"/>
        </w:rPr>
        <w:t xml:space="preserve">т </w:t>
      </w:r>
      <w:r w:rsidR="00E93419">
        <w:rPr>
          <w:sz w:val="28"/>
          <w:szCs w:val="28"/>
        </w:rPr>
        <w:t>02.03.2020 № 25-пр</w:t>
      </w:r>
      <w:r w:rsidR="00E93419" w:rsidRPr="00442C20">
        <w:rPr>
          <w:sz w:val="28"/>
          <w:szCs w:val="28"/>
        </w:rPr>
        <w:t xml:space="preserve"> «О </w:t>
      </w:r>
      <w:r w:rsidR="00E93419">
        <w:rPr>
          <w:sz w:val="28"/>
          <w:szCs w:val="28"/>
        </w:rPr>
        <w:t>внесении изменений в приказ и.о. министра промышленной политики Кировской области от 28.12.2017 № 13</w:t>
      </w:r>
      <w:r w:rsidR="00E93419" w:rsidRPr="00442C20">
        <w:rPr>
          <w:sz w:val="28"/>
          <w:szCs w:val="28"/>
        </w:rPr>
        <w:t>».</w:t>
      </w:r>
    </w:p>
    <w:p w:rsidR="00E93419" w:rsidRPr="00442C20" w:rsidRDefault="00442C20" w:rsidP="00E93419">
      <w:pPr>
        <w:pStyle w:val="ad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312" w:lineRule="auto"/>
        <w:ind w:left="0" w:firstLine="709"/>
        <w:contextualSpacing/>
        <w:jc w:val="both"/>
        <w:rPr>
          <w:sz w:val="28"/>
          <w:szCs w:val="28"/>
        </w:rPr>
      </w:pPr>
      <w:r w:rsidRPr="00442C20">
        <w:rPr>
          <w:sz w:val="28"/>
          <w:szCs w:val="28"/>
        </w:rPr>
        <w:t xml:space="preserve"> </w:t>
      </w:r>
      <w:r w:rsidR="00E93419">
        <w:rPr>
          <w:sz w:val="28"/>
          <w:szCs w:val="28"/>
        </w:rPr>
        <w:t>приказ</w:t>
      </w:r>
      <w:r w:rsidR="00E93419" w:rsidRPr="00442C20">
        <w:rPr>
          <w:sz w:val="28"/>
          <w:szCs w:val="28"/>
        </w:rPr>
        <w:t xml:space="preserve"> министра </w:t>
      </w:r>
      <w:r w:rsidR="00E93419">
        <w:rPr>
          <w:sz w:val="28"/>
          <w:szCs w:val="28"/>
        </w:rPr>
        <w:t xml:space="preserve">промышленной политики Кировской области </w:t>
      </w:r>
      <w:r w:rsidR="00E93419">
        <w:rPr>
          <w:sz w:val="28"/>
          <w:szCs w:val="28"/>
        </w:rPr>
        <w:br/>
        <w:t>о</w:t>
      </w:r>
      <w:r w:rsidR="00E93419" w:rsidRPr="00442C20">
        <w:rPr>
          <w:sz w:val="28"/>
          <w:szCs w:val="28"/>
        </w:rPr>
        <w:t xml:space="preserve">т </w:t>
      </w:r>
      <w:r w:rsidR="00E93419">
        <w:rPr>
          <w:sz w:val="28"/>
          <w:szCs w:val="28"/>
        </w:rPr>
        <w:t>15.06.2020</w:t>
      </w:r>
      <w:r w:rsidR="00E93419" w:rsidRPr="00442C20">
        <w:rPr>
          <w:sz w:val="28"/>
          <w:szCs w:val="28"/>
        </w:rPr>
        <w:t xml:space="preserve"> № </w:t>
      </w:r>
      <w:r w:rsidR="00E93419">
        <w:rPr>
          <w:sz w:val="28"/>
          <w:szCs w:val="28"/>
        </w:rPr>
        <w:t>56-пр</w:t>
      </w:r>
      <w:r w:rsidR="00E93419" w:rsidRPr="00442C20">
        <w:rPr>
          <w:sz w:val="28"/>
          <w:szCs w:val="28"/>
        </w:rPr>
        <w:t xml:space="preserve"> «О </w:t>
      </w:r>
      <w:r w:rsidR="00E93419">
        <w:rPr>
          <w:sz w:val="28"/>
          <w:szCs w:val="28"/>
        </w:rPr>
        <w:t>внесении изменений в приказ и.о. министра промышленной политики Кировской области от 28.12.2017 № 13</w:t>
      </w:r>
      <w:r w:rsidR="00E93419" w:rsidRPr="00442C20">
        <w:rPr>
          <w:sz w:val="28"/>
          <w:szCs w:val="28"/>
        </w:rPr>
        <w:t>».</w:t>
      </w:r>
    </w:p>
    <w:p w:rsidR="00B846B3" w:rsidRPr="00511AC9" w:rsidRDefault="00442C20" w:rsidP="000B1514">
      <w:pPr>
        <w:tabs>
          <w:tab w:val="left" w:pos="0"/>
          <w:tab w:val="left" w:pos="5340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И.о. м</w:t>
      </w:r>
      <w:r w:rsidR="00B846B3" w:rsidRPr="00511AC9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0B1514">
        <w:rPr>
          <w:sz w:val="28"/>
          <w:szCs w:val="28"/>
        </w:rPr>
        <w:t xml:space="preserve"> промышленности, </w:t>
      </w:r>
      <w:r w:rsidR="000B1514">
        <w:rPr>
          <w:sz w:val="28"/>
          <w:szCs w:val="28"/>
        </w:rPr>
        <w:br/>
        <w:t xml:space="preserve">предпринимательства и торговли </w:t>
      </w:r>
      <w:r w:rsidR="000B1514">
        <w:rPr>
          <w:sz w:val="28"/>
          <w:szCs w:val="28"/>
        </w:rPr>
        <w:br/>
      </w:r>
      <w:r w:rsidR="00B846B3" w:rsidRPr="00511AC9">
        <w:rPr>
          <w:sz w:val="28"/>
          <w:szCs w:val="28"/>
        </w:rPr>
        <w:t>Кировской области</w:t>
      </w:r>
      <w:r w:rsidR="001C68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В.П. </w:t>
      </w:r>
      <w:proofErr w:type="spellStart"/>
      <w:r>
        <w:rPr>
          <w:sz w:val="28"/>
          <w:szCs w:val="28"/>
        </w:rPr>
        <w:t>Сысолятин</w:t>
      </w:r>
      <w:proofErr w:type="spellEnd"/>
    </w:p>
    <w:p w:rsidR="00B846B3" w:rsidRDefault="00B846B3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Default="001C68C7" w:rsidP="00B82E84">
      <w:pPr>
        <w:rPr>
          <w:sz w:val="28"/>
          <w:szCs w:val="28"/>
        </w:rPr>
      </w:pPr>
    </w:p>
    <w:p w:rsidR="001C68C7" w:rsidRPr="001C68C7" w:rsidRDefault="001C68C7" w:rsidP="001C68C7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1C68C7">
        <w:rPr>
          <w:sz w:val="28"/>
          <w:szCs w:val="28"/>
        </w:rPr>
        <w:lastRenderedPageBreak/>
        <w:t>Приложение № 1</w:t>
      </w:r>
    </w:p>
    <w:p w:rsidR="001C68C7" w:rsidRPr="001C68C7" w:rsidRDefault="001C68C7" w:rsidP="001C68C7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1C68C7" w:rsidRPr="001C68C7" w:rsidRDefault="001C68C7" w:rsidP="001C68C7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1C68C7">
        <w:rPr>
          <w:sz w:val="28"/>
          <w:szCs w:val="28"/>
        </w:rPr>
        <w:t>УТВЕРЖДЕН</w:t>
      </w:r>
    </w:p>
    <w:p w:rsidR="001C68C7" w:rsidRPr="001C68C7" w:rsidRDefault="001C68C7" w:rsidP="001C68C7">
      <w:pPr>
        <w:autoSpaceDE w:val="0"/>
        <w:autoSpaceDN w:val="0"/>
        <w:adjustRightInd w:val="0"/>
        <w:ind w:left="5670" w:hanging="810"/>
        <w:rPr>
          <w:sz w:val="28"/>
          <w:szCs w:val="28"/>
        </w:rPr>
      </w:pPr>
    </w:p>
    <w:p w:rsidR="001C68C7" w:rsidRPr="001C68C7" w:rsidRDefault="001C68C7" w:rsidP="001C68C7">
      <w:pPr>
        <w:pStyle w:val="ae"/>
        <w:tabs>
          <w:tab w:val="clear" w:pos="5387"/>
        </w:tabs>
        <w:spacing w:after="0" w:line="240" w:lineRule="auto"/>
        <w:ind w:left="5670"/>
        <w:jc w:val="left"/>
        <w:rPr>
          <w:szCs w:val="28"/>
        </w:rPr>
      </w:pPr>
      <w:r w:rsidRPr="001C68C7">
        <w:rPr>
          <w:szCs w:val="28"/>
        </w:rPr>
        <w:t>приказом и.о. министра промышленности, предпринимательства и торговли Кировской области</w:t>
      </w:r>
    </w:p>
    <w:p w:rsidR="001C68C7" w:rsidRPr="001C68C7" w:rsidRDefault="001C68C7" w:rsidP="001C68C7">
      <w:pPr>
        <w:pStyle w:val="ae"/>
        <w:tabs>
          <w:tab w:val="clear" w:pos="5387"/>
        </w:tabs>
        <w:spacing w:after="720" w:line="240" w:lineRule="auto"/>
        <w:ind w:left="5670"/>
        <w:rPr>
          <w:szCs w:val="28"/>
        </w:rPr>
      </w:pPr>
      <w:r w:rsidRPr="001C68C7">
        <w:rPr>
          <w:szCs w:val="28"/>
        </w:rPr>
        <w:t>от 29.06.2021 № 121-пр</w:t>
      </w:r>
    </w:p>
    <w:p w:rsidR="001C68C7" w:rsidRPr="001C68C7" w:rsidRDefault="001C68C7" w:rsidP="001C68C7">
      <w:pPr>
        <w:shd w:val="clear" w:color="auto" w:fill="FFFFFF"/>
        <w:spacing w:line="320" w:lineRule="exact"/>
        <w:jc w:val="center"/>
        <w:rPr>
          <w:b/>
          <w:sz w:val="28"/>
          <w:szCs w:val="28"/>
        </w:rPr>
      </w:pPr>
      <w:r w:rsidRPr="001C68C7">
        <w:rPr>
          <w:b/>
          <w:sz w:val="28"/>
          <w:szCs w:val="28"/>
        </w:rPr>
        <w:t>СОСТАВ</w:t>
      </w:r>
    </w:p>
    <w:p w:rsidR="001C68C7" w:rsidRDefault="001C68C7" w:rsidP="001C68C7">
      <w:pPr>
        <w:jc w:val="center"/>
        <w:rPr>
          <w:b/>
          <w:sz w:val="28"/>
          <w:szCs w:val="28"/>
        </w:rPr>
      </w:pPr>
      <w:r w:rsidRPr="001C68C7">
        <w:rPr>
          <w:b/>
          <w:sz w:val="28"/>
          <w:szCs w:val="28"/>
        </w:rPr>
        <w:t xml:space="preserve">комиссии министерства промышленности, предпринимательства </w:t>
      </w:r>
      <w:r w:rsidRPr="001C68C7">
        <w:rPr>
          <w:b/>
          <w:sz w:val="28"/>
          <w:szCs w:val="28"/>
        </w:rPr>
        <w:br/>
        <w:t>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5C7459" w:rsidRPr="001C68C7" w:rsidRDefault="005C7459" w:rsidP="001C68C7">
      <w:pPr>
        <w:jc w:val="center"/>
        <w:rPr>
          <w:b/>
          <w:sz w:val="28"/>
          <w:szCs w:val="28"/>
        </w:rPr>
      </w:pPr>
    </w:p>
    <w:tbl>
      <w:tblPr>
        <w:tblW w:w="9273" w:type="dxa"/>
        <w:tblLayout w:type="fixed"/>
        <w:tblLook w:val="01E0"/>
      </w:tblPr>
      <w:tblGrid>
        <w:gridCol w:w="3364"/>
        <w:gridCol w:w="362"/>
        <w:gridCol w:w="5547"/>
      </w:tblGrid>
      <w:tr w:rsidR="005C7459" w:rsidRPr="005C7459" w:rsidTr="003E5427">
        <w:trPr>
          <w:trHeight w:val="1547"/>
        </w:trPr>
        <w:tc>
          <w:tcPr>
            <w:tcW w:w="3364" w:type="dxa"/>
            <w:shd w:val="clear" w:color="auto" w:fill="auto"/>
          </w:tcPr>
          <w:p w:rsidR="005C7459" w:rsidRPr="005C7459" w:rsidRDefault="005C7459" w:rsidP="003E5427">
            <w:pPr>
              <w:spacing w:after="480"/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 xml:space="preserve">ДАРЕНСКИЙ </w:t>
            </w:r>
            <w:r w:rsidRPr="005C7459">
              <w:rPr>
                <w:sz w:val="28"/>
                <w:szCs w:val="28"/>
              </w:rPr>
              <w:br/>
              <w:t>Александр Иванович</w:t>
            </w:r>
          </w:p>
        </w:tc>
        <w:tc>
          <w:tcPr>
            <w:tcW w:w="362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</w:t>
            </w:r>
            <w:r w:rsidRPr="005C7459">
              <w:rPr>
                <w:sz w:val="28"/>
                <w:szCs w:val="28"/>
              </w:rPr>
              <w:t></w:t>
            </w:r>
          </w:p>
        </w:tc>
        <w:tc>
          <w:tcPr>
            <w:tcW w:w="5547" w:type="dxa"/>
            <w:shd w:val="clear" w:color="auto" w:fill="auto"/>
          </w:tcPr>
          <w:p w:rsidR="005C7459" w:rsidRPr="005C7459" w:rsidRDefault="005C7459" w:rsidP="003E5427">
            <w:pPr>
              <w:spacing w:after="240"/>
              <w:jc w:val="both"/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заместитель министра промышленности, предпринимательства и торговли Кировской области, председатель комиссии</w:t>
            </w:r>
          </w:p>
          <w:p w:rsidR="005C7459" w:rsidRPr="005C7459" w:rsidRDefault="005C7459" w:rsidP="003E5427">
            <w:pPr>
              <w:jc w:val="both"/>
              <w:rPr>
                <w:sz w:val="28"/>
                <w:szCs w:val="28"/>
              </w:rPr>
            </w:pPr>
          </w:p>
        </w:tc>
      </w:tr>
      <w:tr w:rsidR="005C7459" w:rsidRPr="005C7459" w:rsidTr="003E5427">
        <w:trPr>
          <w:trHeight w:val="715"/>
        </w:trPr>
        <w:tc>
          <w:tcPr>
            <w:tcW w:w="3364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РЕДЬКИНА</w:t>
            </w:r>
          </w:p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Ольга Эдуардовна</w:t>
            </w:r>
          </w:p>
        </w:tc>
        <w:tc>
          <w:tcPr>
            <w:tcW w:w="362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</w:t>
            </w:r>
          </w:p>
        </w:tc>
        <w:tc>
          <w:tcPr>
            <w:tcW w:w="5547" w:type="dxa"/>
            <w:shd w:val="clear" w:color="auto" w:fill="auto"/>
          </w:tcPr>
          <w:p w:rsidR="005C7459" w:rsidRPr="005C7459" w:rsidRDefault="005C7459" w:rsidP="003E5427">
            <w:pPr>
              <w:spacing w:after="480"/>
              <w:jc w:val="both"/>
              <w:rPr>
                <w:sz w:val="28"/>
                <w:szCs w:val="28"/>
              </w:rPr>
            </w:pPr>
            <w:r w:rsidRPr="005C7459">
              <w:rPr>
                <w:color w:val="000000"/>
                <w:sz w:val="28"/>
                <w:szCs w:val="28"/>
              </w:rPr>
              <w:t xml:space="preserve">начальник отдела </w:t>
            </w:r>
            <w:r w:rsidRPr="005C7459">
              <w:rPr>
                <w:sz w:val="28"/>
                <w:szCs w:val="28"/>
              </w:rPr>
              <w:t xml:space="preserve">финансовой, правовой </w:t>
            </w:r>
            <w:r w:rsidRPr="005C7459">
              <w:rPr>
                <w:sz w:val="28"/>
                <w:szCs w:val="28"/>
              </w:rPr>
              <w:br/>
              <w:t>и общеорганизационной работы министерства промышленной политики Кировской области, заместитель председателя комиссии</w:t>
            </w:r>
          </w:p>
        </w:tc>
      </w:tr>
      <w:tr w:rsidR="005C7459" w:rsidRPr="005C7459" w:rsidTr="003E5427">
        <w:trPr>
          <w:trHeight w:val="779"/>
        </w:trPr>
        <w:tc>
          <w:tcPr>
            <w:tcW w:w="3364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 xml:space="preserve">ЧЕРНЯДЬЕВА </w:t>
            </w:r>
          </w:p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Ольга Петровна</w:t>
            </w:r>
          </w:p>
        </w:tc>
        <w:tc>
          <w:tcPr>
            <w:tcW w:w="362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</w:t>
            </w:r>
          </w:p>
        </w:tc>
        <w:tc>
          <w:tcPr>
            <w:tcW w:w="5547" w:type="dxa"/>
            <w:shd w:val="clear" w:color="auto" w:fill="auto"/>
          </w:tcPr>
          <w:p w:rsidR="005C7459" w:rsidRPr="005C7459" w:rsidRDefault="005C7459" w:rsidP="003E5427">
            <w:pPr>
              <w:spacing w:after="480"/>
              <w:jc w:val="both"/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ведущий консультант отдела финансовой, правовой и общеорганизационной работы министерства промышленной политики Кировской области, секретарь комиссии</w:t>
            </w:r>
          </w:p>
        </w:tc>
      </w:tr>
      <w:tr w:rsidR="005C7459" w:rsidRPr="005C7459" w:rsidTr="003E5427">
        <w:trPr>
          <w:trHeight w:val="637"/>
        </w:trPr>
        <w:tc>
          <w:tcPr>
            <w:tcW w:w="3364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362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</w:p>
        </w:tc>
        <w:tc>
          <w:tcPr>
            <w:tcW w:w="5547" w:type="dxa"/>
            <w:shd w:val="clear" w:color="auto" w:fill="auto"/>
          </w:tcPr>
          <w:p w:rsidR="005C7459" w:rsidRPr="005C7459" w:rsidRDefault="005C7459" w:rsidP="003E5427">
            <w:pPr>
              <w:jc w:val="both"/>
              <w:rPr>
                <w:sz w:val="28"/>
                <w:szCs w:val="28"/>
              </w:rPr>
            </w:pPr>
          </w:p>
        </w:tc>
      </w:tr>
      <w:tr w:rsidR="005C7459" w:rsidRPr="005C7459" w:rsidTr="003E5427">
        <w:trPr>
          <w:trHeight w:val="286"/>
        </w:trPr>
        <w:tc>
          <w:tcPr>
            <w:tcW w:w="3364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proofErr w:type="gramStart"/>
            <w:r w:rsidRPr="005C7459">
              <w:rPr>
                <w:sz w:val="28"/>
                <w:szCs w:val="28"/>
              </w:rPr>
              <w:t>КОНОВАЛОВ</w:t>
            </w:r>
            <w:proofErr w:type="gramEnd"/>
          </w:p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Алексей Леонидович</w:t>
            </w:r>
          </w:p>
        </w:tc>
        <w:tc>
          <w:tcPr>
            <w:tcW w:w="362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</w:t>
            </w:r>
          </w:p>
        </w:tc>
        <w:tc>
          <w:tcPr>
            <w:tcW w:w="5547" w:type="dxa"/>
            <w:shd w:val="clear" w:color="auto" w:fill="auto"/>
          </w:tcPr>
          <w:p w:rsidR="005C7459" w:rsidRPr="005C7459" w:rsidRDefault="005C7459" w:rsidP="003E5427">
            <w:pPr>
              <w:spacing w:after="480"/>
              <w:jc w:val="both"/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заместитель начальника управления профилактики коррупционных и иных правонарушений администрации Губернатора и Правительства Кировской области (по согласованию)</w:t>
            </w:r>
          </w:p>
        </w:tc>
      </w:tr>
      <w:tr w:rsidR="005C7459" w:rsidRPr="005C7459" w:rsidTr="003E5427">
        <w:trPr>
          <w:trHeight w:val="222"/>
        </w:trPr>
        <w:tc>
          <w:tcPr>
            <w:tcW w:w="3364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 xml:space="preserve">КОРЮКАЕВ </w:t>
            </w:r>
            <w:r w:rsidRPr="005C7459">
              <w:rPr>
                <w:sz w:val="28"/>
                <w:szCs w:val="28"/>
              </w:rPr>
              <w:lastRenderedPageBreak/>
              <w:t>Алексей Анатольевич</w:t>
            </w:r>
          </w:p>
        </w:tc>
        <w:tc>
          <w:tcPr>
            <w:tcW w:w="362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</w:p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lastRenderedPageBreak/>
              <w:t></w:t>
            </w:r>
          </w:p>
        </w:tc>
        <w:tc>
          <w:tcPr>
            <w:tcW w:w="5547" w:type="dxa"/>
            <w:shd w:val="clear" w:color="auto" w:fill="auto"/>
          </w:tcPr>
          <w:p w:rsidR="005C7459" w:rsidRPr="005C7459" w:rsidRDefault="005C7459" w:rsidP="003E5427">
            <w:pPr>
              <w:spacing w:after="480"/>
              <w:jc w:val="both"/>
              <w:rPr>
                <w:sz w:val="28"/>
                <w:szCs w:val="28"/>
              </w:rPr>
            </w:pPr>
            <w:r w:rsidRPr="005C7459">
              <w:rPr>
                <w:rFonts w:eastAsia="Calibri"/>
                <w:sz w:val="28"/>
                <w:szCs w:val="28"/>
              </w:rPr>
              <w:lastRenderedPageBreak/>
              <w:t xml:space="preserve">председатель Правления НП «Народные </w:t>
            </w:r>
            <w:r w:rsidRPr="005C7459">
              <w:rPr>
                <w:rFonts w:eastAsia="Calibri"/>
                <w:sz w:val="28"/>
                <w:szCs w:val="28"/>
              </w:rPr>
              <w:lastRenderedPageBreak/>
              <w:t>художественные промыслы и ремесла Вятки»</w:t>
            </w:r>
            <w:r w:rsidRPr="005C7459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1C68C7" w:rsidRPr="005C7459" w:rsidRDefault="001C68C7" w:rsidP="001C68C7">
      <w:pPr>
        <w:spacing w:before="120" w:line="360" w:lineRule="exact"/>
        <w:jc w:val="center"/>
        <w:rPr>
          <w:sz w:val="28"/>
          <w:szCs w:val="28"/>
        </w:rPr>
      </w:pPr>
      <w:r w:rsidRPr="005C7459">
        <w:rPr>
          <w:sz w:val="28"/>
          <w:szCs w:val="28"/>
        </w:rPr>
        <w:lastRenderedPageBreak/>
        <w:t>___________</w:t>
      </w: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5C7459" w:rsidRPr="005C7459" w:rsidRDefault="005C7459" w:rsidP="00B82E84">
      <w:pPr>
        <w:rPr>
          <w:sz w:val="28"/>
          <w:szCs w:val="28"/>
        </w:rPr>
      </w:pPr>
    </w:p>
    <w:p w:rsidR="005C7459" w:rsidRPr="005C7459" w:rsidRDefault="005C7459" w:rsidP="00B82E84">
      <w:pPr>
        <w:rPr>
          <w:sz w:val="28"/>
          <w:szCs w:val="28"/>
        </w:rPr>
      </w:pPr>
    </w:p>
    <w:p w:rsidR="005C7459" w:rsidRPr="005C7459" w:rsidRDefault="005C7459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B82E84">
      <w:pPr>
        <w:rPr>
          <w:sz w:val="28"/>
          <w:szCs w:val="28"/>
        </w:rPr>
      </w:pPr>
    </w:p>
    <w:p w:rsidR="001C68C7" w:rsidRPr="005C7459" w:rsidRDefault="001C68C7" w:rsidP="001C68C7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5C7459">
        <w:rPr>
          <w:sz w:val="28"/>
          <w:szCs w:val="28"/>
        </w:rPr>
        <w:lastRenderedPageBreak/>
        <w:t>Приложение № 2</w:t>
      </w:r>
    </w:p>
    <w:p w:rsidR="001C68C7" w:rsidRPr="005C7459" w:rsidRDefault="001C68C7" w:rsidP="001C68C7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1C68C7" w:rsidRPr="005C7459" w:rsidRDefault="001C68C7" w:rsidP="001C68C7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5C7459">
        <w:rPr>
          <w:sz w:val="28"/>
          <w:szCs w:val="28"/>
        </w:rPr>
        <w:t>УТВЕРЖДНО</w:t>
      </w:r>
    </w:p>
    <w:p w:rsidR="001C68C7" w:rsidRPr="005C7459" w:rsidRDefault="001C68C7" w:rsidP="001C68C7">
      <w:pPr>
        <w:autoSpaceDE w:val="0"/>
        <w:autoSpaceDN w:val="0"/>
        <w:adjustRightInd w:val="0"/>
        <w:ind w:left="5670" w:hanging="810"/>
        <w:rPr>
          <w:sz w:val="28"/>
          <w:szCs w:val="28"/>
        </w:rPr>
      </w:pPr>
    </w:p>
    <w:p w:rsidR="001C68C7" w:rsidRPr="005C7459" w:rsidRDefault="001C68C7" w:rsidP="001C68C7">
      <w:pPr>
        <w:pStyle w:val="ae"/>
        <w:tabs>
          <w:tab w:val="clear" w:pos="5387"/>
        </w:tabs>
        <w:spacing w:after="0" w:line="240" w:lineRule="auto"/>
        <w:ind w:left="5670"/>
        <w:jc w:val="left"/>
        <w:rPr>
          <w:szCs w:val="28"/>
        </w:rPr>
      </w:pPr>
      <w:r w:rsidRPr="005C7459">
        <w:rPr>
          <w:szCs w:val="28"/>
        </w:rPr>
        <w:t>приказом и.о. министра промышленности, предпринимательства и торговли Кировской области</w:t>
      </w:r>
    </w:p>
    <w:p w:rsidR="001C68C7" w:rsidRPr="005C7459" w:rsidRDefault="001C68C7" w:rsidP="001C68C7">
      <w:pPr>
        <w:pStyle w:val="ae"/>
        <w:tabs>
          <w:tab w:val="clear" w:pos="5387"/>
        </w:tabs>
        <w:spacing w:after="720" w:line="240" w:lineRule="auto"/>
        <w:ind w:left="5670"/>
        <w:rPr>
          <w:szCs w:val="28"/>
        </w:rPr>
      </w:pPr>
      <w:r w:rsidRPr="005C7459">
        <w:rPr>
          <w:szCs w:val="28"/>
        </w:rPr>
        <w:t>от 29.06.2021 № 121-пр</w:t>
      </w:r>
    </w:p>
    <w:p w:rsidR="001C68C7" w:rsidRPr="005C7459" w:rsidRDefault="001C68C7" w:rsidP="001C68C7">
      <w:pPr>
        <w:pStyle w:val="ConsPlusTitle"/>
        <w:widowControl/>
        <w:spacing w:before="7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ПОЛОЖЕНИЕ</w:t>
      </w:r>
    </w:p>
    <w:p w:rsidR="001C68C7" w:rsidRPr="005C7459" w:rsidRDefault="001C68C7" w:rsidP="001C68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о комиссии министерства промышленности, предпринимательства </w:t>
      </w:r>
      <w:r w:rsidRPr="005C7459">
        <w:rPr>
          <w:rFonts w:ascii="Times New Roman" w:hAnsi="Times New Roman" w:cs="Times New Roman"/>
          <w:sz w:val="28"/>
          <w:szCs w:val="28"/>
        </w:rPr>
        <w:br/>
        <w:t>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1C68C7" w:rsidRPr="005C7459" w:rsidRDefault="001C68C7" w:rsidP="001C68C7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Положение о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 (далее – Положение) определяет порядок формирования и деятельности комиссии министерства промышленности, предпринимательства и торговли Кировской области </w:t>
      </w:r>
      <w:r w:rsidRPr="005C7459">
        <w:rPr>
          <w:rFonts w:ascii="Times New Roman" w:hAnsi="Times New Roman" w:cs="Times New Roman"/>
          <w:sz w:val="28"/>
          <w:szCs w:val="28"/>
        </w:rPr>
        <w:br/>
        <w:t>по соблюдению требований к служебному поведению государственных гражданских служащих и урегулированию конфликта интересов (далее – комиссия).</w:t>
      </w:r>
      <w:proofErr w:type="gramEnd"/>
    </w:p>
    <w:p w:rsidR="001C68C7" w:rsidRPr="0066105A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2. Комиссия в своей </w:t>
      </w:r>
      <w:r w:rsidRPr="0066105A">
        <w:rPr>
          <w:rFonts w:ascii="Times New Roman" w:hAnsi="Times New Roman" w:cs="Times New Roman"/>
          <w:sz w:val="28"/>
          <w:szCs w:val="28"/>
        </w:rPr>
        <w:t xml:space="preserve">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</w:t>
      </w:r>
      <w:r w:rsidRPr="0066105A">
        <w:rPr>
          <w:rFonts w:ascii="Times New Roman" w:hAnsi="Times New Roman" w:cs="Times New Roman"/>
          <w:sz w:val="28"/>
          <w:szCs w:val="28"/>
        </w:rPr>
        <w:br/>
        <w:t>и Правительства Российской Федерации, законами Кировской области, иными нормативными правовыми актами Кировской области и настоящим Положением.</w:t>
      </w:r>
    </w:p>
    <w:p w:rsidR="001C68C7" w:rsidRPr="0066105A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5A">
        <w:rPr>
          <w:rFonts w:ascii="Times New Roman" w:hAnsi="Times New Roman" w:cs="Times New Roman"/>
          <w:sz w:val="28"/>
          <w:szCs w:val="28"/>
        </w:rPr>
        <w:t>3. Основными задачами комиссии являются:</w:t>
      </w:r>
    </w:p>
    <w:p w:rsidR="001C68C7" w:rsidRPr="0066105A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5A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="0066105A" w:rsidRPr="0066105A">
        <w:rPr>
          <w:rFonts w:ascii="Times New Roman" w:hAnsi="Times New Roman" w:cs="Times New Roman"/>
          <w:sz w:val="28"/>
          <w:szCs w:val="28"/>
        </w:rPr>
        <w:t xml:space="preserve">Содействие министерству промышленности, предпринимательства и торговли Кировской области (далее – министерство) в обеспечении </w:t>
      </w:r>
      <w:r w:rsidR="0066105A" w:rsidRPr="0066105A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соблюдения государственными гражданскими служащими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9" w:history="1">
        <w:r w:rsidR="0066105A" w:rsidRPr="0066105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6105A" w:rsidRPr="0066105A">
        <w:rPr>
          <w:rFonts w:ascii="Times New Roman" w:hAnsi="Times New Roman" w:cs="Times New Roman"/>
          <w:sz w:val="28"/>
          <w:szCs w:val="28"/>
        </w:rPr>
        <w:t xml:space="preserve"> от 25 декабря 2008 г. № 273-ФЗ «О противодействии коррупции», другими федеральными законами в целях противодействия коррупции (далее – требования к служебному поведению и (или) требования об урегулировании конфликта интересов</w:t>
      </w:r>
      <w:r w:rsidRPr="0066105A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3.2. Содействие в осуществлении в министерстве мер </w:t>
      </w:r>
      <w:r w:rsidRPr="005C7459">
        <w:rPr>
          <w:rFonts w:ascii="Times New Roman" w:hAnsi="Times New Roman" w:cs="Times New Roman"/>
          <w:sz w:val="28"/>
          <w:szCs w:val="28"/>
        </w:rPr>
        <w:br/>
        <w:t>по предупреждению коррупции.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государственных гражданских служащих, замещающих должности государственной гражданской службы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министерстве (далее – государственные гражданские служащие), </w:t>
      </w:r>
      <w:r w:rsidRPr="005C7459">
        <w:rPr>
          <w:rFonts w:ascii="Times New Roman" w:hAnsi="Times New Roman" w:cs="Times New Roman"/>
          <w:sz w:val="28"/>
          <w:szCs w:val="28"/>
        </w:rPr>
        <w:br/>
        <w:t>за исключением заместителей министра промышленности, предпринимательства и торговли Кировской области.</w:t>
      </w:r>
      <w:proofErr w:type="gramEnd"/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5. Комиссия образуется приказом министра, предпринимательства </w:t>
      </w:r>
      <w:r w:rsidRPr="005C7459">
        <w:rPr>
          <w:rFonts w:ascii="Times New Roman" w:hAnsi="Times New Roman" w:cs="Times New Roman"/>
          <w:sz w:val="28"/>
          <w:szCs w:val="28"/>
        </w:rPr>
        <w:br/>
        <w:t>и торговли Кировской области (далее – министр), указанным актом утверждаются состав комиссии и Положение о комиссии.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назначаемый министром из числа членов комиссии, замещающих должности государственной гражданской службы в министерстве,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6.1. Заместитель министра (председатель комиссии).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6.2. Начальник отдела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финансовой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, правовой и общеорганизационной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5C7459" w:rsidRPr="005C7459">
        <w:rPr>
          <w:rFonts w:ascii="Times New Roman" w:hAnsi="Times New Roman" w:cs="Times New Roman"/>
          <w:sz w:val="28"/>
          <w:szCs w:val="28"/>
        </w:rPr>
        <w:t xml:space="preserve">министерства (далее – отдел финансовой, правовой и </w:t>
      </w:r>
      <w:r w:rsidR="005C7459"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общеорганизационной работы </w:t>
      </w:r>
      <w:r w:rsidRPr="005C7459">
        <w:rPr>
          <w:rFonts w:ascii="Times New Roman" w:hAnsi="Times New Roman" w:cs="Times New Roman"/>
          <w:sz w:val="28"/>
          <w:szCs w:val="28"/>
        </w:rPr>
        <w:t>(заместитель председателя комиссии), а в его отсутствии лицо, исполняющее его обязанности.</w:t>
      </w:r>
      <w:proofErr w:type="gramEnd"/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6.3. Государственный гражданский служащий отдела финансовой, правовой и общеорганизационной работы (секретарь комиссии).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6.4. Представитель (представители) научных организаций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образовательных учреждений среднего, высшего и дополнительного профессионального образования, деятельность которых связана </w:t>
      </w:r>
      <w:r w:rsidRPr="005C7459">
        <w:rPr>
          <w:rFonts w:ascii="Times New Roman" w:hAnsi="Times New Roman" w:cs="Times New Roman"/>
          <w:sz w:val="28"/>
          <w:szCs w:val="28"/>
        </w:rPr>
        <w:br/>
        <w:t>с государственной службой.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7. Министр может принять решение о включении в состав комиссии: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представителя Общественного совета при министерстве;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представителя общественной организации ветеранов, созданной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министерстве (при наличии);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представителя профсоюзной организации, действующей </w:t>
      </w:r>
      <w:r w:rsidRPr="005C7459">
        <w:rPr>
          <w:rFonts w:ascii="Times New Roman" w:hAnsi="Times New Roman" w:cs="Times New Roman"/>
          <w:sz w:val="28"/>
          <w:szCs w:val="28"/>
        </w:rPr>
        <w:br/>
        <w:t>в установленном порядке в министерстве (при наличии).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8. Лица, указанные в подпункте 6.4 пункта 6 и</w:t>
      </w:r>
      <w:r w:rsidRPr="005C74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 xml:space="preserve">в пункте 7 настоящего Положения, включаются в состав комиссии в установленном порядке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по согласованию с научными организациями и образовательными учреждениями среднего, высшего и дополнительного профессионального образования, с общественной организацией ветеранов (при наличии), </w:t>
      </w:r>
      <w:r w:rsidRPr="005C7459">
        <w:rPr>
          <w:rFonts w:ascii="Times New Roman" w:hAnsi="Times New Roman" w:cs="Times New Roman"/>
          <w:sz w:val="28"/>
          <w:szCs w:val="28"/>
        </w:rPr>
        <w:br/>
        <w:t>с профсоюзной организацией (при наличии), на основании запроса министра. Согласование осуществляется в 10-дневный срок со дня получения запроса.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9. Число членов комиссии, не замещающих должности государственной гражданской службы в министерстве, должно составлять </w:t>
      </w:r>
      <w:r w:rsidRPr="005C7459">
        <w:rPr>
          <w:rFonts w:ascii="Times New Roman" w:hAnsi="Times New Roman" w:cs="Times New Roman"/>
          <w:sz w:val="28"/>
          <w:szCs w:val="28"/>
        </w:rPr>
        <w:br/>
        <w:t>не менее одной четверти от общего числа членов комиссии.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11. В заседаниях комиссии с правом совещательного голоса участвуют: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11.1. Непосредственный руководитель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гражданского служащего, в отношении которого комиссией рассматривается вопрос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соблюдении требований к служебному поведению и (или)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об урегулировании конфликта интересов, и определяемые председателем комиссии два государственных гражданских служащих, замещающих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министерстве должности государственной гражданской службы, аналогичные должности, замещаемой государственным гражданским служащим, в отношении которого комиссией рассматривается этот вопрос.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11.2. Другие государственные гражданские служащие, замещающие должности государственной гражданской службы в министерстве;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представитель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по решению председателя комиссии, принимаемому в каждом конкретном случае отдельно не менее чем за три дня до дня заседания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на основании ходатайства государственного гражданского служащего, </w:t>
      </w:r>
      <w:r w:rsidRPr="005C7459">
        <w:rPr>
          <w:rFonts w:ascii="Times New Roman" w:hAnsi="Times New Roman" w:cs="Times New Roman"/>
          <w:sz w:val="28"/>
          <w:szCs w:val="28"/>
        </w:rPr>
        <w:br/>
        <w:t>в отношении которого комиссией рассматривается этот вопрос, или любого члена комиссии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>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гражданской службы в министерстве, недопустимо.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13. При возникновении прямой или косвенной личной заинтересованности члена комиссии, которая может привести к конфликту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14. Основаниями для проведения заседания комиссии являются: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14.1.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Представление министром в соответствии с пунктом 26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поведению, утвержденного Указом Губернатора области от 15.12.2009 № 120 «Об утверждении Положения о проверке достоверности и полноты сведений, представляемых гражданами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, претендующими на замещение должностей государственной гражданской службы Кировской области, </w:t>
      </w:r>
      <w:r w:rsidRPr="005C7459">
        <w:rPr>
          <w:rFonts w:ascii="Times New Roman" w:hAnsi="Times New Roman" w:cs="Times New Roman"/>
          <w:sz w:val="28"/>
          <w:szCs w:val="28"/>
        </w:rPr>
        <w:br/>
        <w:t>и государственными гражданскими служащими</w:t>
      </w:r>
      <w:r w:rsidRPr="005C745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 xml:space="preserve">Кировской области, </w:t>
      </w:r>
      <w:r w:rsidRPr="005C7459">
        <w:rPr>
          <w:rFonts w:ascii="Times New Roman" w:hAnsi="Times New Roman" w:cs="Times New Roman"/>
          <w:sz w:val="28"/>
          <w:szCs w:val="28"/>
        </w:rPr>
        <w:br/>
        <w:t>и соблюдения государственными гражданскими служащими Кировской области требований к служебному поведению» (далее – Положение, утвержденное Указом Губернатора области от 15.12.2009 № 120), материалов проверки, свидетельствующих: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о представлении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>недостоверных или неполных сведений, предусмотренных подпунктом 1.1 пункта 1 Положения, утвержденного Указом Губернатора области                  от 15.12.2009 № 120;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о несоблюдении государственным гражданским служащим требований к служебному поведению и (или) требований об урегулировании конфликта интересов.</w:t>
      </w:r>
    </w:p>
    <w:p w:rsidR="001C68C7" w:rsidRPr="005C7459" w:rsidRDefault="001C68C7" w:rsidP="005C7459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5C7459">
        <w:rPr>
          <w:sz w:val="28"/>
          <w:szCs w:val="28"/>
        </w:rPr>
        <w:lastRenderedPageBreak/>
        <w:t xml:space="preserve">14.2. </w:t>
      </w:r>
      <w:proofErr w:type="gramStart"/>
      <w:r w:rsidRPr="005C7459">
        <w:rPr>
          <w:sz w:val="28"/>
          <w:szCs w:val="28"/>
        </w:rPr>
        <w:t>Поступившее</w:t>
      </w:r>
      <w:proofErr w:type="gramEnd"/>
      <w:r w:rsidRPr="005C7459">
        <w:rPr>
          <w:sz w:val="28"/>
          <w:szCs w:val="28"/>
        </w:rPr>
        <w:t xml:space="preserve"> в отдел финансовой, правовой </w:t>
      </w:r>
      <w:r w:rsidRPr="005C7459">
        <w:rPr>
          <w:sz w:val="28"/>
          <w:szCs w:val="28"/>
        </w:rPr>
        <w:br/>
        <w:t>и общеорганизационной работы в порядке, установленном приказом министерства:</w:t>
      </w:r>
    </w:p>
    <w:p w:rsidR="001C68C7" w:rsidRPr="005C7459" w:rsidRDefault="001C68C7" w:rsidP="005C7459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proofErr w:type="gramStart"/>
      <w:r w:rsidRPr="005C7459">
        <w:rPr>
          <w:sz w:val="28"/>
          <w:szCs w:val="28"/>
        </w:rPr>
        <w:t xml:space="preserve">обращение гражданина, замещавшего должность государственной гражданской службы, включенную в перечень должностей, утвержденный правовым актом министерства (приказом министра промышленности, предпринимательства и торговли Кировской области), о даче согласия </w:t>
      </w:r>
      <w:r w:rsidRPr="005C7459">
        <w:rPr>
          <w:sz w:val="28"/>
          <w:szCs w:val="28"/>
        </w:rPr>
        <w:br/>
        <w:t xml:space="preserve">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 w:rsidRPr="005C7459">
        <w:rPr>
          <w:sz w:val="28"/>
          <w:szCs w:val="28"/>
        </w:rPr>
        <w:br/>
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</w:t>
      </w:r>
      <w:proofErr w:type="gramEnd"/>
      <w:r w:rsidRPr="005C7459">
        <w:rPr>
          <w:sz w:val="28"/>
          <w:szCs w:val="28"/>
        </w:rPr>
        <w:t>) обязанности, до истечения двух лет со дня увольнения с государственной гражданской службы;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заявление государственного гражданского служащего о невозможности по объективным причинам представить сведения о доходах, об имуществе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обязательствах имущественного характера своих супруги (супруга) </w:t>
      </w:r>
      <w:r w:rsidRPr="005C7459">
        <w:rPr>
          <w:rFonts w:ascii="Times New Roman" w:hAnsi="Times New Roman" w:cs="Times New Roman"/>
          <w:sz w:val="28"/>
          <w:szCs w:val="28"/>
        </w:rPr>
        <w:br/>
        <w:t>и несовершеннолетних детей;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заявление государственного гражданского служащего о невозможности выполнить требования Федерального закона от 07.05.2013 № 79-ФЗ            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Pr="005C7459">
        <w:rPr>
          <w:rFonts w:ascii="Times New Roman" w:hAnsi="Times New Roman" w:cs="Times New Roman"/>
          <w:sz w:val="28"/>
          <w:szCs w:val="28"/>
        </w:rPr>
        <w:br/>
        <w:t>и (или) пользоваться иностранными финансовыми инструментами» (далее – Федеральный закон от 07.05.2013 № 79-ФЗ) в связи с арестом, запретом распоряжения, наложенными компетентными органами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иностранном банке и (или) имеются иностранные финансовые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уведомление государственного гражданского служащего </w:t>
      </w:r>
      <w:r w:rsidRPr="005C7459">
        <w:rPr>
          <w:rFonts w:ascii="Times New Roman" w:hAnsi="Times New Roman" w:cs="Times New Roman"/>
          <w:sz w:val="28"/>
          <w:szCs w:val="28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14.3. Представление министра или любого члена комиссии, касающееся обеспечения соблюдения государственным гражданским служащим требований к служебному поведению и (или)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об урегулировании конфликта интересов либо осуществления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министерстве мер по предупреждению коррупции.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14.4. Представление министром материалов проверки, свидетельствующих о представлении государственным гражданским служащим недостоверных или неполных сведений, предусмотренных частью 1 статьи 3 Федерального закона от 03.12.2012 № 230-ФЗ «О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контроле </w:t>
      </w:r>
      <w:r w:rsidRPr="005C7459">
        <w:rPr>
          <w:rFonts w:ascii="Times New Roman" w:hAnsi="Times New Roman" w:cs="Times New Roman"/>
          <w:sz w:val="28"/>
          <w:szCs w:val="28"/>
        </w:rPr>
        <w:br/>
        <w:t>за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 (далее – Федеральный закон от 03.12.2012 № 230-ФЗ).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14.5. Поступившее в соответствии с частью 4 статьи 12 Федерального закона от 25.12.2008 № 273-ФЗ «О противодействии коррупции» и статьей 64.1 Трудового кодекса Российской Федерации в министерство уведомление коммерческой или некоммерческой организации о заключении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с гражданином, замещавшим должность государственной гражданской службы в министерстве, трудового или гражданско-правового договора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на выполнение работ (оказание услуг), если отдельные функции государственного управления данной организацией входили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гражданско-правовые отношения с данной организацией или что вопрос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даче согласия такому гражданину на замещение им должности </w:t>
      </w:r>
      <w:r w:rsidRPr="005C7459"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в коммерческой или некоммерческой организации либо на выполнение им работы на условиях гражданско-правового договора в коммерческой </w:t>
      </w:r>
      <w:r w:rsidRPr="005C7459">
        <w:rPr>
          <w:rFonts w:ascii="Times New Roman" w:hAnsi="Times New Roman" w:cs="Times New Roman"/>
          <w:sz w:val="28"/>
          <w:szCs w:val="28"/>
        </w:rPr>
        <w:br/>
        <w:t>или некоммерческой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организации комиссией не рассматривался.</w:t>
      </w:r>
    </w:p>
    <w:p w:rsidR="005C7459" w:rsidRPr="005C7459" w:rsidRDefault="005C7459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14.6. Уведомление государственного гражданского служащего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возникновении не зависящих от него обстоятельств, препятствующих соблюдению требований к служебному поведению и (или)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>об урегулировании конфликта интересов.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15. Комиссия не рассматривает сообщения о преступлениях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административных правонарушениях, а также анонимные обращения, </w:t>
      </w:r>
      <w:r w:rsidRPr="005C7459">
        <w:rPr>
          <w:rFonts w:ascii="Times New Roman" w:hAnsi="Times New Roman" w:cs="Times New Roman"/>
          <w:sz w:val="28"/>
          <w:szCs w:val="28"/>
        </w:rPr>
        <w:br/>
        <w:t>не проводит проверки по фактам нарушения служебной дисциплины.</w:t>
      </w:r>
    </w:p>
    <w:p w:rsidR="001C68C7" w:rsidRPr="005C7459" w:rsidRDefault="001C68C7" w:rsidP="005C745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 xml:space="preserve">15.1. Обращение, указанное в абзаце втором подпункта 14.2 пункта 14 настоящего Положения, подается гражданином, замещавшим должность государственной гражданской службы в министерстве, в отдел финансовой, правовой и общеорганизационной работы. </w:t>
      </w:r>
      <w:proofErr w:type="gramStart"/>
      <w:r w:rsidRPr="005C7459">
        <w:rPr>
          <w:sz w:val="28"/>
          <w:szCs w:val="28"/>
        </w:rPr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</w:t>
      </w:r>
      <w:r w:rsidRPr="005C7459">
        <w:rPr>
          <w:sz w:val="28"/>
          <w:szCs w:val="28"/>
        </w:rPr>
        <w:softHyphen/>
      </w:r>
      <w:r w:rsidRPr="005C7459">
        <w:rPr>
          <w:spacing w:val="-1"/>
          <w:sz w:val="28"/>
          <w:szCs w:val="28"/>
        </w:rPr>
        <w:t xml:space="preserve">нином во время замещения им должности государственной гражданской </w:t>
      </w:r>
      <w:r w:rsidRPr="005C7459">
        <w:rPr>
          <w:sz w:val="28"/>
          <w:szCs w:val="28"/>
        </w:rPr>
        <w:t xml:space="preserve">службы, функции по государственному управлению </w:t>
      </w:r>
      <w:r w:rsidRPr="005C7459">
        <w:rPr>
          <w:sz w:val="28"/>
          <w:szCs w:val="28"/>
        </w:rPr>
        <w:br/>
        <w:t>в отношении коммер</w:t>
      </w:r>
      <w:r w:rsidRPr="005C7459">
        <w:rPr>
          <w:sz w:val="28"/>
          <w:szCs w:val="28"/>
        </w:rPr>
        <w:softHyphen/>
      </w:r>
      <w:r w:rsidRPr="005C7459">
        <w:rPr>
          <w:spacing w:val="-1"/>
          <w:sz w:val="28"/>
          <w:szCs w:val="28"/>
        </w:rPr>
        <w:t>ческой или некоммерческой организации, вид</w:t>
      </w:r>
      <w:proofErr w:type="gramEnd"/>
      <w:r w:rsidRPr="005C7459">
        <w:rPr>
          <w:spacing w:val="-1"/>
          <w:sz w:val="28"/>
          <w:szCs w:val="28"/>
        </w:rPr>
        <w:t xml:space="preserve"> договора (трудовой или </w:t>
      </w:r>
      <w:r w:rsidRPr="005C7459">
        <w:rPr>
          <w:sz w:val="28"/>
          <w:szCs w:val="28"/>
        </w:rPr>
        <w:t>гражданско-правовой), предполагаемый срок его действия, сумма оплаты за выполнение (оказание) по договору работ (услуг). Отдел финансовой, правовой и общеорганизационной работы осуществляет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25.12.2008 № 273-ФЗ «О противодействии кор</w:t>
      </w:r>
      <w:r w:rsidRPr="005C7459">
        <w:rPr>
          <w:sz w:val="28"/>
          <w:szCs w:val="28"/>
        </w:rPr>
        <w:softHyphen/>
        <w:t xml:space="preserve">рупции». </w:t>
      </w:r>
    </w:p>
    <w:p w:rsidR="001C68C7" w:rsidRPr="005C7459" w:rsidRDefault="001C68C7" w:rsidP="005C745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lastRenderedPageBreak/>
        <w:t>15.2. Обращение, указанное в абзаце втором подпункта 14.2 пункта 14 настоящего Положения, может быть подано государственным гражданским служащим, планирующим свое увольнение с государственной граж</w:t>
      </w:r>
      <w:r w:rsidRPr="005C7459">
        <w:rPr>
          <w:spacing w:val="-1"/>
          <w:sz w:val="28"/>
          <w:szCs w:val="28"/>
        </w:rPr>
        <w:t xml:space="preserve">данской службы, и подлежит рассмотрению комиссией в соответствии с </w:t>
      </w:r>
      <w:r w:rsidRPr="005C7459">
        <w:rPr>
          <w:sz w:val="28"/>
          <w:szCs w:val="28"/>
        </w:rPr>
        <w:t>настоящим Положением.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pacing w:val="-13"/>
          <w:sz w:val="28"/>
          <w:szCs w:val="28"/>
        </w:rPr>
        <w:t xml:space="preserve">15.3. </w:t>
      </w:r>
      <w:r w:rsidRPr="005C7459">
        <w:rPr>
          <w:rFonts w:ascii="Times New Roman" w:hAnsi="Times New Roman" w:cs="Times New Roman"/>
          <w:spacing w:val="-2"/>
          <w:sz w:val="28"/>
          <w:szCs w:val="28"/>
        </w:rPr>
        <w:t xml:space="preserve">Уведомление, указанное в подпункте 14.5 пункта 14 настоящего </w:t>
      </w:r>
      <w:r w:rsidRPr="005C7459">
        <w:rPr>
          <w:rFonts w:ascii="Times New Roman" w:hAnsi="Times New Roman" w:cs="Times New Roman"/>
          <w:sz w:val="28"/>
          <w:szCs w:val="28"/>
        </w:rPr>
        <w:t xml:space="preserve">Положения, рассматривается отделом финансовой, правовой </w:t>
      </w:r>
      <w:r w:rsidRPr="005C7459">
        <w:rPr>
          <w:rFonts w:ascii="Times New Roman" w:hAnsi="Times New Roman" w:cs="Times New Roman"/>
          <w:sz w:val="28"/>
          <w:szCs w:val="28"/>
        </w:rPr>
        <w:br/>
        <w:t>и общеорганизационной работы, который осуществляет подготовку мотивированно</w:t>
      </w:r>
      <w:r w:rsidRPr="005C7459">
        <w:rPr>
          <w:rFonts w:ascii="Times New Roman" w:hAnsi="Times New Roman" w:cs="Times New Roman"/>
          <w:spacing w:val="-1"/>
          <w:sz w:val="28"/>
          <w:szCs w:val="28"/>
        </w:rPr>
        <w:t>го заключения о соблюдении гражданином, замещавшим должность госу</w:t>
      </w:r>
      <w:r w:rsidRPr="005C745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5C7459">
        <w:rPr>
          <w:rFonts w:ascii="Times New Roman" w:hAnsi="Times New Roman" w:cs="Times New Roman"/>
          <w:spacing w:val="-2"/>
          <w:sz w:val="28"/>
          <w:szCs w:val="28"/>
        </w:rPr>
        <w:t>дарственной гражданской службы в министерстве</w:t>
      </w:r>
      <w:r w:rsidRPr="005C7459">
        <w:rPr>
          <w:rFonts w:ascii="Times New Roman" w:hAnsi="Times New Roman" w:cs="Times New Roman"/>
          <w:sz w:val="28"/>
          <w:szCs w:val="28"/>
        </w:rPr>
        <w:t xml:space="preserve">, требований статьи 12 Федерального закона от 25.12.2008 № 273-ФЗ «О противодействии коррупции». </w:t>
      </w:r>
    </w:p>
    <w:p w:rsidR="001C68C7" w:rsidRPr="005C7459" w:rsidRDefault="005C7459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15.4. Уведомления, указанные </w:t>
      </w:r>
      <w:hyperlink r:id="rId10" w:history="1">
        <w:r w:rsidRPr="005C7459">
          <w:rPr>
            <w:rFonts w:ascii="Times New Roman" w:hAnsi="Times New Roman" w:cs="Times New Roman"/>
            <w:sz w:val="28"/>
            <w:szCs w:val="28"/>
          </w:rPr>
          <w:t xml:space="preserve">в абзаце пятом подпункта 14.2 </w:t>
        </w:r>
        <w:r w:rsidRPr="005C7459">
          <w:rPr>
            <w:rFonts w:ascii="Times New Roman" w:hAnsi="Times New Roman" w:cs="Times New Roman"/>
            <w:sz w:val="28"/>
            <w:szCs w:val="28"/>
          </w:rPr>
          <w:br/>
          <w:t xml:space="preserve">и подпункте 14.6 пункта 14 </w:t>
        </w:r>
      </w:hyperlink>
      <w:r w:rsidRPr="005C7459">
        <w:rPr>
          <w:rFonts w:ascii="Times New Roman" w:hAnsi="Times New Roman" w:cs="Times New Roman"/>
          <w:sz w:val="28"/>
          <w:szCs w:val="28"/>
        </w:rPr>
        <w:t>настоящего Положения, рассматриваются отделом финансовой, правовой и общеорганизационной работы, которое осуществляет подготовку мотивированных заключений по результатам рассмотрения уведомлений</w:t>
      </w:r>
      <w:r w:rsidR="001C68C7" w:rsidRPr="005C7459">
        <w:rPr>
          <w:rFonts w:ascii="Times New Roman" w:hAnsi="Times New Roman" w:cs="Times New Roman"/>
          <w:sz w:val="28"/>
          <w:szCs w:val="28"/>
        </w:rPr>
        <w:t>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15.5.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14.2 пункта 14 настоящего Положения, или уведомлений, указанных в абзаце пятом подпункта 14.2 и подпункте 14.5 пункта 14 настоящего Положения, отдел финансовой, правовой и общеорганизационной работы вправе проводить собеседование с государственным гражданским служащим, представившим обращение или уведомление, получать от него письменные пояснения, </w:t>
      </w:r>
      <w:r w:rsidRPr="005C7459">
        <w:rPr>
          <w:rFonts w:ascii="Times New Roman" w:hAnsi="Times New Roman" w:cs="Times New Roman"/>
          <w:sz w:val="28"/>
          <w:szCs w:val="28"/>
        </w:rPr>
        <w:br/>
        <w:t>а министр или заместители министра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, специально на то уполномоченные, могут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течение семи рабочих дней со дня поступления обращения </w:t>
      </w:r>
      <w:r w:rsidRPr="005C7459"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или уведомления представляются председателю комиссии. В случае направления запросов обращение или уведомление, а также заключение </w:t>
      </w:r>
      <w:r w:rsidRPr="005C7459">
        <w:rPr>
          <w:rFonts w:ascii="Times New Roman" w:hAnsi="Times New Roman" w:cs="Times New Roman"/>
          <w:sz w:val="28"/>
          <w:szCs w:val="28"/>
        </w:rPr>
        <w:br/>
        <w:t>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1C68C7" w:rsidRPr="005C7459" w:rsidRDefault="001C68C7" w:rsidP="005C74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Мотивированные заключения, предусмотренные пунктами 15.1, 15.3 </w:t>
      </w:r>
      <w:r w:rsidRPr="005C7459">
        <w:rPr>
          <w:rFonts w:ascii="Times New Roman" w:hAnsi="Times New Roman" w:cs="Times New Roman"/>
          <w:sz w:val="28"/>
          <w:szCs w:val="28"/>
        </w:rPr>
        <w:br/>
        <w:t>и 15.4 настоящего Положения, должны содержать:</w:t>
      </w:r>
    </w:p>
    <w:p w:rsidR="001C68C7" w:rsidRPr="005C7459" w:rsidRDefault="001C68C7" w:rsidP="005C74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информацию, изложенную в обращениях или уведомлениях, указанных в абзацах втором и пятом подпункта 14.2 </w:t>
      </w:r>
      <w:r w:rsidR="005C7459" w:rsidRPr="005C7459">
        <w:rPr>
          <w:rFonts w:ascii="Times New Roman" w:hAnsi="Times New Roman" w:cs="Times New Roman"/>
          <w:sz w:val="28"/>
          <w:szCs w:val="28"/>
        </w:rPr>
        <w:t xml:space="preserve">и </w:t>
      </w:r>
      <w:r w:rsidR="005C7459" w:rsidRPr="005C7459">
        <w:rPr>
          <w:rFonts w:ascii="Times New Roman" w:hAnsi="Times New Roman" w:cs="Times New Roman"/>
          <w:spacing w:val="-2"/>
          <w:sz w:val="28"/>
          <w:szCs w:val="28"/>
        </w:rPr>
        <w:t xml:space="preserve">подпунктах 14.5, 14.6 пункта 14 </w:t>
      </w:r>
      <w:r w:rsidR="005C7459" w:rsidRPr="005C7459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5C7459">
        <w:rPr>
          <w:rFonts w:ascii="Times New Roman" w:hAnsi="Times New Roman" w:cs="Times New Roman"/>
          <w:sz w:val="28"/>
          <w:szCs w:val="28"/>
        </w:rPr>
        <w:t>;</w:t>
      </w:r>
    </w:p>
    <w:p w:rsidR="001C68C7" w:rsidRPr="005C7459" w:rsidRDefault="001C68C7" w:rsidP="005C74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1C68C7" w:rsidRPr="005C7459" w:rsidRDefault="005C7459" w:rsidP="005C74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указанных в абзацах втором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пятом подпункта 14.2 и </w:t>
      </w:r>
      <w:r w:rsidRPr="005C7459">
        <w:rPr>
          <w:rFonts w:ascii="Times New Roman" w:hAnsi="Times New Roman" w:cs="Times New Roman"/>
          <w:spacing w:val="-2"/>
          <w:sz w:val="28"/>
          <w:szCs w:val="28"/>
        </w:rPr>
        <w:t xml:space="preserve">подпунктах 14.5, 14.6 пункта 14 </w:t>
      </w:r>
      <w:r w:rsidRPr="005C7459">
        <w:rPr>
          <w:rFonts w:ascii="Times New Roman" w:hAnsi="Times New Roman" w:cs="Times New Roman"/>
          <w:sz w:val="28"/>
          <w:szCs w:val="28"/>
        </w:rPr>
        <w:t xml:space="preserve">настоящего Положения, а также рекомендации для принятия одного из решений </w:t>
      </w:r>
      <w:r w:rsidRPr="005C7459">
        <w:rPr>
          <w:rFonts w:ascii="Times New Roman" w:hAnsi="Times New Roman" w:cs="Times New Roman"/>
          <w:sz w:val="28"/>
          <w:szCs w:val="28"/>
        </w:rPr>
        <w:br/>
        <w:t>в соответствии с пунктами 23, 26, 26–1, 28 настоящего Положения или иного решения</w:t>
      </w:r>
      <w:r w:rsidR="001C68C7" w:rsidRPr="005C7459">
        <w:rPr>
          <w:rFonts w:ascii="Times New Roman" w:hAnsi="Times New Roman" w:cs="Times New Roman"/>
          <w:sz w:val="28"/>
          <w:szCs w:val="28"/>
        </w:rPr>
        <w:t>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16. Председатель комиссии при поступлении к нему в порядке, предусмотренном настоящим Положением, информации, содержащей основания для проведения заседания комиссии: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в 10-дневный срок назначает дату заседания комиссии. При этом дата заседания комиссии не может быть назначена позднее двадцати дней со дня поступления указанной информации, за исключением случаев, предусмотренных пунктами 16-1 и 16-2 настоящего Положения;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организует ознакомление государственного гражданского служащего,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конфликта интересов, его представителя, членов комиссии и других лиц, участвующих в заседании комиссии, с информацией, поступившей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министерство, и с результатами ее проверки;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рассматривает ходатайства о приглашении на заседание комиссии лиц, указанных в подпункте 11.2 пункта 11 настоящего Положения, принимает решение об их удовлетворении (об отказе в удовлетворении) </w:t>
      </w:r>
      <w:r w:rsidRPr="005C7459">
        <w:rPr>
          <w:rFonts w:ascii="Times New Roman" w:hAnsi="Times New Roman" w:cs="Times New Roman"/>
          <w:sz w:val="28"/>
          <w:szCs w:val="28"/>
        </w:rPr>
        <w:br/>
        <w:t>и о рассмотрении (об отказе в рассмотрении) в ходе заседания комиссии дополнительных материалов.</w:t>
      </w:r>
    </w:p>
    <w:p w:rsidR="001C68C7" w:rsidRPr="005C7459" w:rsidRDefault="001C68C7" w:rsidP="005C7459">
      <w:pPr>
        <w:shd w:val="clear" w:color="auto" w:fill="FFFFFF"/>
        <w:tabs>
          <w:tab w:val="left" w:pos="998"/>
        </w:tabs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 xml:space="preserve">16.1. </w:t>
      </w:r>
      <w:r w:rsidRPr="005C7459">
        <w:rPr>
          <w:spacing w:val="-1"/>
          <w:sz w:val="28"/>
          <w:szCs w:val="28"/>
        </w:rPr>
        <w:t xml:space="preserve">Заседание комиссии по рассмотрению заявления, указанного </w:t>
      </w:r>
      <w:r w:rsidRPr="005C7459">
        <w:rPr>
          <w:spacing w:val="-1"/>
          <w:sz w:val="28"/>
          <w:szCs w:val="28"/>
        </w:rPr>
        <w:br/>
        <w:t xml:space="preserve">в </w:t>
      </w:r>
      <w:r w:rsidRPr="005C7459">
        <w:rPr>
          <w:sz w:val="28"/>
          <w:szCs w:val="28"/>
        </w:rPr>
        <w:t>абзаце третьем и четвертом подпункта 14.2 пункта 14 настоящего Положения, как пра</w:t>
      </w:r>
      <w:r w:rsidRPr="005C7459">
        <w:rPr>
          <w:sz w:val="28"/>
          <w:szCs w:val="28"/>
        </w:rPr>
        <w:softHyphen/>
        <w:t>вило, проводится не позднее одного месяца со дня истечения срока, уста</w:t>
      </w:r>
      <w:r w:rsidRPr="005C7459">
        <w:rPr>
          <w:sz w:val="28"/>
          <w:szCs w:val="28"/>
        </w:rPr>
        <w:softHyphen/>
        <w:t xml:space="preserve">новленного для представления сведений о доходах, </w:t>
      </w:r>
      <w:r w:rsidRPr="005C7459">
        <w:rPr>
          <w:sz w:val="28"/>
          <w:szCs w:val="28"/>
        </w:rPr>
        <w:br/>
        <w:t>об имуществе и обяза</w:t>
      </w:r>
      <w:r w:rsidRPr="005C7459">
        <w:rPr>
          <w:sz w:val="28"/>
          <w:szCs w:val="28"/>
        </w:rPr>
        <w:softHyphen/>
        <w:t>тельствах имущественного характера.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16.2. </w:t>
      </w:r>
      <w:r w:rsidR="005C7459" w:rsidRPr="005C7459">
        <w:rPr>
          <w:rFonts w:ascii="Times New Roman" w:hAnsi="Times New Roman" w:cs="Times New Roman"/>
          <w:sz w:val="28"/>
          <w:szCs w:val="28"/>
        </w:rPr>
        <w:t xml:space="preserve">16.2. Уведомления, указанные в подпунктах 14.5 и 14.6 </w:t>
      </w:r>
      <w:r w:rsidR="005C7459" w:rsidRPr="005C7459">
        <w:rPr>
          <w:rFonts w:ascii="Times New Roman" w:hAnsi="Times New Roman" w:cs="Times New Roman"/>
          <w:sz w:val="28"/>
          <w:szCs w:val="28"/>
        </w:rPr>
        <w:br/>
        <w:t>пункта 14 настоящего Положения, как правило, рассматриваются на очередном (плановом) заседании комиссии</w:t>
      </w:r>
      <w:r w:rsidRPr="005C7459">
        <w:rPr>
          <w:rFonts w:ascii="Times New Roman" w:hAnsi="Times New Roman" w:cs="Times New Roman"/>
          <w:sz w:val="28"/>
          <w:szCs w:val="28"/>
        </w:rPr>
        <w:t>.</w:t>
      </w:r>
    </w:p>
    <w:p w:rsidR="001C68C7" w:rsidRPr="005C7459" w:rsidRDefault="001C68C7" w:rsidP="005C745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 xml:space="preserve">17. Заседание комиссии проводится, как правило, в присутствии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</w:t>
      </w:r>
      <w:r w:rsidRPr="005C7459">
        <w:rPr>
          <w:sz w:val="28"/>
          <w:szCs w:val="28"/>
        </w:rPr>
        <w:br/>
        <w:t xml:space="preserve">или гражданина, замещавшего должность государственной гражданской службы. О намерении лично присутствовать на заседании комиссии государственный гражданский служащий или гражданин указывает </w:t>
      </w:r>
      <w:r w:rsidRPr="005C7459">
        <w:rPr>
          <w:sz w:val="28"/>
          <w:szCs w:val="28"/>
        </w:rPr>
        <w:br/>
        <w:t xml:space="preserve">в обращении, заявлении или уведомлении, </w:t>
      </w:r>
      <w:proofErr w:type="gramStart"/>
      <w:r w:rsidRPr="005C7459">
        <w:rPr>
          <w:sz w:val="28"/>
          <w:szCs w:val="28"/>
        </w:rPr>
        <w:t>представляемых</w:t>
      </w:r>
      <w:proofErr w:type="gramEnd"/>
      <w:r w:rsidRPr="005C7459">
        <w:rPr>
          <w:sz w:val="28"/>
          <w:szCs w:val="28"/>
        </w:rPr>
        <w:t xml:space="preserve"> в соответствии </w:t>
      </w:r>
      <w:r w:rsidRPr="005C7459">
        <w:rPr>
          <w:sz w:val="28"/>
          <w:szCs w:val="28"/>
        </w:rPr>
        <w:br/>
        <w:t xml:space="preserve">с </w:t>
      </w:r>
      <w:r w:rsidR="005C7459" w:rsidRPr="005C7459">
        <w:rPr>
          <w:sz w:val="28"/>
          <w:szCs w:val="28"/>
        </w:rPr>
        <w:t>подпунктами 14.2 и 14.6 пункта 14 настоящего Положения</w:t>
      </w:r>
      <w:r w:rsidRPr="005C7459">
        <w:rPr>
          <w:sz w:val="28"/>
          <w:szCs w:val="28"/>
        </w:rPr>
        <w:t>.</w:t>
      </w:r>
    </w:p>
    <w:p w:rsidR="001C68C7" w:rsidRPr="005C7459" w:rsidRDefault="001C68C7" w:rsidP="005C745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>18. Заседания комиссии могут проводиться в отсутствие государственного гражданского служащего или гражданина в случае:</w:t>
      </w:r>
    </w:p>
    <w:p w:rsidR="001C68C7" w:rsidRPr="005C7459" w:rsidRDefault="001C68C7" w:rsidP="005C745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 xml:space="preserve">если в обращении, заявлении или уведомлении, </w:t>
      </w:r>
      <w:proofErr w:type="gramStart"/>
      <w:r w:rsidRPr="005C7459">
        <w:rPr>
          <w:sz w:val="28"/>
          <w:szCs w:val="28"/>
        </w:rPr>
        <w:t>предусмотренных</w:t>
      </w:r>
      <w:proofErr w:type="gramEnd"/>
      <w:r w:rsidRPr="005C7459">
        <w:rPr>
          <w:sz w:val="28"/>
          <w:szCs w:val="28"/>
        </w:rPr>
        <w:t xml:space="preserve"> </w:t>
      </w:r>
      <w:r w:rsidR="005C7459" w:rsidRPr="005C7459">
        <w:rPr>
          <w:sz w:val="28"/>
          <w:szCs w:val="28"/>
        </w:rPr>
        <w:t>подпунктами 14.2 и 14.6 пункта 14 настоящего Положения</w:t>
      </w:r>
      <w:r w:rsidRPr="005C7459">
        <w:rPr>
          <w:sz w:val="28"/>
          <w:szCs w:val="28"/>
        </w:rPr>
        <w:t xml:space="preserve">, не содержится </w:t>
      </w:r>
      <w:r w:rsidRPr="005C7459">
        <w:rPr>
          <w:sz w:val="28"/>
          <w:szCs w:val="28"/>
        </w:rPr>
        <w:lastRenderedPageBreak/>
        <w:t>указания о намерении государственного гражданского служащего или гражданина лично присутствовать на заседании комиссии;</w:t>
      </w:r>
    </w:p>
    <w:p w:rsidR="001C68C7" w:rsidRPr="005C7459" w:rsidRDefault="001C68C7" w:rsidP="005C745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 xml:space="preserve">если государственный гражданский служащий или гражданин, намеревающиеся лично присутствовать на заседании комиссии </w:t>
      </w:r>
      <w:r w:rsidRPr="005C7459">
        <w:rPr>
          <w:sz w:val="28"/>
          <w:szCs w:val="28"/>
        </w:rPr>
        <w:br/>
        <w:t xml:space="preserve">и надлежащим образом извещенные о времени и месте его проведения, </w:t>
      </w:r>
      <w:r w:rsidRPr="005C7459">
        <w:rPr>
          <w:sz w:val="28"/>
          <w:szCs w:val="28"/>
        </w:rPr>
        <w:br/>
        <w:t>не явились на заседание комиссии.</w:t>
      </w:r>
    </w:p>
    <w:p w:rsidR="001C68C7" w:rsidRPr="005C7459" w:rsidRDefault="001C68C7" w:rsidP="005C745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pacing w:val="-1"/>
          <w:sz w:val="28"/>
          <w:szCs w:val="28"/>
        </w:rPr>
        <w:t>19. На заседании комиссии заслушиваются пояснения государствен</w:t>
      </w:r>
      <w:r w:rsidRPr="005C7459">
        <w:rPr>
          <w:spacing w:val="-1"/>
          <w:sz w:val="28"/>
          <w:szCs w:val="28"/>
        </w:rPr>
        <w:softHyphen/>
      </w:r>
      <w:r w:rsidRPr="005C7459">
        <w:rPr>
          <w:sz w:val="28"/>
          <w:szCs w:val="28"/>
        </w:rPr>
        <w:t xml:space="preserve">ного гражданского служащего или гражданина, замещавшего должность государственной гражданской службы (с их согласия), и иных лиц, </w:t>
      </w:r>
      <w:r w:rsidRPr="005C7459">
        <w:rPr>
          <w:sz w:val="28"/>
          <w:szCs w:val="28"/>
        </w:rPr>
        <w:br/>
        <w:t>рас</w:t>
      </w:r>
      <w:r w:rsidRPr="005C7459">
        <w:rPr>
          <w:sz w:val="28"/>
          <w:szCs w:val="28"/>
        </w:rPr>
        <w:softHyphen/>
        <w:t>сматриваются материалы по существу вынесенных на данное заседание вопросов, а также дополнительные материалы.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21. По итогам рассмотрения вопроса, указанного в абзаце втором подпункта 14.1 пункта 14 настоящего Положения, комиссия принимает одно из следующих решений:</w:t>
      </w:r>
    </w:p>
    <w:p w:rsidR="001C68C7" w:rsidRPr="005C7459" w:rsidRDefault="001C68C7" w:rsidP="005C745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C7459">
        <w:rPr>
          <w:sz w:val="28"/>
          <w:szCs w:val="28"/>
        </w:rPr>
        <w:t>21.1. Установить, что сведения, представленные государственным гражданским служащим в соответствии с подпунктом 1.1 пункта 1 Положения, утвержденного Указом Губернатора области от 15.12.2009            № 120, являются достоверными и полными.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21.2. Установить, что сведения, представленные государственным гражданским служащим в соответствии с подпунктом 1.1 пункта 1 Положения, утвержденного Указом Губернатора области от 15.12.2009            № 120, являются недостоверными и (или) неполными. В этом случае комиссия рекомендует министру применить к государственному гражданскому служащему конкретную меру ответственности.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22. По итогам рассмотрения вопроса, указанного в абзаце третьем подпункта 14.1 пункта 14 настоящего Положения, комиссия принимает одно из следующих решений: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22.1. Установить, что государственный гражданский служащий соблюдал требования к служебному поведению и (или) требования </w:t>
      </w:r>
      <w:r w:rsidRPr="005C7459">
        <w:rPr>
          <w:rFonts w:ascii="Times New Roman" w:hAnsi="Times New Roman" w:cs="Times New Roman"/>
          <w:sz w:val="28"/>
          <w:szCs w:val="28"/>
        </w:rPr>
        <w:br/>
        <w:t>об урегулировании конфликта интересов.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22.2. Установить, что государственный гражданский служащий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не соблюдал требования к служебному поведению и (или) требования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об урегулировании конфликта интересов. В этом случае комиссия рекомендует министру указать государственному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</w:t>
      </w:r>
      <w:r w:rsidRPr="005C7459">
        <w:rPr>
          <w:rFonts w:ascii="Times New Roman" w:hAnsi="Times New Roman" w:cs="Times New Roman"/>
          <w:sz w:val="28"/>
          <w:szCs w:val="28"/>
        </w:rPr>
        <w:br/>
        <w:t>к  государственному гражданскому служащему конкретную меру ответственности.</w:t>
      </w:r>
    </w:p>
    <w:p w:rsidR="001C68C7" w:rsidRPr="005C7459" w:rsidRDefault="001C68C7" w:rsidP="005C7459">
      <w:pPr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 xml:space="preserve">23. По итогам рассмотрения вопросов, указанных в абзаце втором подпункта 14.2 пункта 14 настоящего Положения, комиссия принимает одно из следующих решений: </w:t>
      </w:r>
    </w:p>
    <w:p w:rsidR="001C68C7" w:rsidRPr="005C7459" w:rsidRDefault="001C68C7" w:rsidP="005C74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23.1. Дать гражданину согласие на замещение должности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коммерческой или некоммерческой организации либо на выполнение работы на условиях гражданско-правового договора в коммерческой </w:t>
      </w:r>
      <w:r w:rsidRPr="005C7459">
        <w:rPr>
          <w:rFonts w:ascii="Times New Roman" w:hAnsi="Times New Roman" w:cs="Times New Roman"/>
          <w:sz w:val="28"/>
          <w:szCs w:val="28"/>
        </w:rPr>
        <w:br/>
        <w:t>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1C68C7" w:rsidRPr="005C7459" w:rsidRDefault="001C68C7" w:rsidP="005C7459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5C7459">
        <w:rPr>
          <w:sz w:val="28"/>
          <w:szCs w:val="28"/>
        </w:rPr>
        <w:t xml:space="preserve">23.2.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</w:t>
      </w:r>
      <w:r w:rsidRPr="005C7459">
        <w:rPr>
          <w:sz w:val="28"/>
          <w:szCs w:val="28"/>
        </w:rPr>
        <w:br/>
        <w:t>и мотивировать свой отказ.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24. По итогам рассмотрения вопросов, указанных в абзаце третьем подпункта 14.2 пункта 14 настоящего Положения, комиссия принимает одно из следующих решений: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>24.1. Признать, что причина непредставления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24.2. Признать, что причина непредставления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гражданскому служащему принять меры </w:t>
      </w:r>
      <w:r w:rsidRPr="005C7459">
        <w:rPr>
          <w:rFonts w:ascii="Times New Roman" w:hAnsi="Times New Roman" w:cs="Times New Roman"/>
          <w:sz w:val="28"/>
          <w:szCs w:val="28"/>
        </w:rPr>
        <w:br/>
        <w:t>по представлению указанных сведений.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24.3. Признать, что причина непредставления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государственному гражданскому служащему конкретную меру ответственности.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25. По итогам рассмотрения вопроса, указанного в абзаце четвертом подпункта 14.2 пункта 14 настоящего Положения, комиссия принимает одно из следующих решений: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25.1. Признать, что обстоятельства, препятствующие выполнению требований Федерального закона от 07.05.2013 № 79-ФЗ, являются объективными и уважительными. 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25.2. Признать, что обстоятельства, препятствующие выполнению требований Федерального закона от 07.05.2013 № 79-ФЗ, не являются объективными и уважительными. В этом случае комиссия рекомендует министру применить к государственному гражданскому служащему конкретную меру ответственности.</w:t>
      </w:r>
    </w:p>
    <w:p w:rsidR="005C7459" w:rsidRPr="005C7459" w:rsidRDefault="001C68C7" w:rsidP="005C745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lastRenderedPageBreak/>
        <w:t xml:space="preserve">26. </w:t>
      </w:r>
      <w:r w:rsidR="005C7459" w:rsidRPr="005C7459">
        <w:rPr>
          <w:sz w:val="28"/>
          <w:szCs w:val="28"/>
        </w:rPr>
        <w:t>По итогам рассмотрения вопроса, указанного в абзаце пятом подпункта 14.2 пункта 14 настоящего Положения, комиссия принимает одно из следующих решений:</w:t>
      </w:r>
    </w:p>
    <w:p w:rsidR="005C7459" w:rsidRPr="005C7459" w:rsidRDefault="005C7459" w:rsidP="005C745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>26.1. Признать, что при исполнении государственным гражданским служащим должностных обязанностей конфликт интересов отсутствует.</w:t>
      </w:r>
    </w:p>
    <w:p w:rsidR="005C7459" w:rsidRPr="005C7459" w:rsidRDefault="005C7459" w:rsidP="005C745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 xml:space="preserve">26.2. Признать, что при исполнении государственным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гражданскому служащему и (или) министру принять меры по урегулированию конфликта интересов или </w:t>
      </w:r>
      <w:r w:rsidRPr="005C7459">
        <w:rPr>
          <w:sz w:val="28"/>
          <w:szCs w:val="28"/>
        </w:rPr>
        <w:br/>
        <w:t>по недопущению его возникновения.</w:t>
      </w:r>
    </w:p>
    <w:p w:rsidR="001C68C7" w:rsidRPr="005C7459" w:rsidRDefault="005C7459" w:rsidP="005C745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 xml:space="preserve">26.3. Признать, что государственный гражданский служащий </w:t>
      </w:r>
      <w:r w:rsidRPr="005C7459">
        <w:rPr>
          <w:sz w:val="28"/>
          <w:szCs w:val="28"/>
        </w:rPr>
        <w:br/>
        <w:t>не соблюдал требования об урегулировании конфликта интересов. В этом случае комиссия рекомендует министру применить к государственному гражданскому служащему конкретную меру ответственности</w:t>
      </w:r>
      <w:r w:rsidR="001C68C7" w:rsidRPr="005C7459">
        <w:rPr>
          <w:sz w:val="28"/>
          <w:szCs w:val="28"/>
        </w:rPr>
        <w:t>.</w:t>
      </w:r>
    </w:p>
    <w:p w:rsidR="005C7459" w:rsidRPr="005C7459" w:rsidRDefault="005C7459" w:rsidP="005C7459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26–1. По итогам рассмотрения вопроса, указанного в </w:t>
      </w:r>
      <w:hyperlink r:id="rId11" w:history="1">
        <w:r w:rsidRPr="005C7459">
          <w:rPr>
            <w:rFonts w:ascii="Times New Roman" w:hAnsi="Times New Roman" w:cs="Times New Roman"/>
            <w:sz w:val="28"/>
            <w:szCs w:val="28"/>
          </w:rPr>
          <w:t>подпункте 14.6 пункта 1</w:t>
        </w:r>
      </w:hyperlink>
      <w:r w:rsidRPr="005C7459">
        <w:rPr>
          <w:rFonts w:ascii="Times New Roman" w:hAnsi="Times New Roman" w:cs="Times New Roman"/>
          <w:sz w:val="28"/>
          <w:szCs w:val="28"/>
        </w:rPr>
        <w:t>4 настоящего Положения, комиссия принимает одно из следующих решений:</w:t>
      </w:r>
    </w:p>
    <w:p w:rsidR="005C7459" w:rsidRPr="005C7459" w:rsidRDefault="005C7459" w:rsidP="005C745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>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1C68C7" w:rsidRPr="005C7459" w:rsidRDefault="005C7459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 </w:t>
      </w:r>
      <w:r w:rsidR="001C68C7" w:rsidRPr="005C7459">
        <w:rPr>
          <w:rFonts w:ascii="Times New Roman" w:hAnsi="Times New Roman" w:cs="Times New Roman"/>
          <w:sz w:val="28"/>
          <w:szCs w:val="28"/>
        </w:rPr>
        <w:t>27. По итогам рассмотрения вопроса, указанного в подпункте 14.4 пункта 14 настоящего Положения, комиссия принимает одно из следующих решений:</w:t>
      </w:r>
    </w:p>
    <w:p w:rsidR="001C68C7" w:rsidRPr="005C7459" w:rsidRDefault="001C68C7" w:rsidP="005C74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 xml:space="preserve">27.1. Признать, что сведения, представленные государственным </w:t>
      </w:r>
      <w:r w:rsidRPr="005C7459">
        <w:rPr>
          <w:sz w:val="28"/>
          <w:szCs w:val="28"/>
        </w:rPr>
        <w:lastRenderedPageBreak/>
        <w:t>гражданским служащим в соответствии с частью 1 статьи 3 Федерального закона от 03.12.2012 № 230-ФЗ, являются достоверными и полными.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27.2. Признать, что сведения, представленные государственным гражданским служащим в соответствии с частью 1 статьи 3 Федерального закона от 03.12.2012 № 230-ФЗ, являются недостоверными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(или) неполными. В этом случае комиссия рекомендует министру применить к государственному гражданскому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1C68C7" w:rsidRPr="005C7459" w:rsidRDefault="001C68C7" w:rsidP="005C74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28. По итогам рассмотрения вопроса, указанного в подпункте 14.5  пункта 14 настоящего Положения, комиссия принимает в отношении гражданина, замещавшего должность государственной гражданской службы в министерстве, одно из следующих решений:</w:t>
      </w:r>
    </w:p>
    <w:p w:rsidR="001C68C7" w:rsidRPr="005C7459" w:rsidRDefault="001C68C7" w:rsidP="005C74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дать согласие на замещение им должности в коммерческой </w:t>
      </w:r>
      <w:r w:rsidRPr="005C7459">
        <w:rPr>
          <w:rFonts w:ascii="Times New Roman" w:hAnsi="Times New Roman" w:cs="Times New Roman"/>
          <w:sz w:val="28"/>
          <w:szCs w:val="28"/>
        </w:rPr>
        <w:br/>
        <w:t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№ 273-ФЗ «О противодействии коррупции».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29. По итогам рассмотрения вопросов, предусмотренных подпунктами 14.1, 14.2, 14.4, 14.5 </w:t>
      </w:r>
      <w:r w:rsidR="005C7459" w:rsidRPr="005C7459">
        <w:rPr>
          <w:rFonts w:ascii="Times New Roman" w:hAnsi="Times New Roman" w:cs="Times New Roman"/>
          <w:sz w:val="28"/>
          <w:szCs w:val="28"/>
        </w:rPr>
        <w:t xml:space="preserve">и 14.6 </w:t>
      </w:r>
      <w:r w:rsidRPr="005C7459">
        <w:rPr>
          <w:rFonts w:ascii="Times New Roman" w:hAnsi="Times New Roman" w:cs="Times New Roman"/>
          <w:sz w:val="28"/>
          <w:szCs w:val="28"/>
        </w:rPr>
        <w:t xml:space="preserve">пункта 14 настоящего Положения, при наличии к тому оснований комиссия может принять иное, чем предусмотрено пунктами             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21-28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1C68C7" w:rsidRPr="005C7459" w:rsidRDefault="001C68C7" w:rsidP="005C74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C7459">
        <w:rPr>
          <w:sz w:val="28"/>
          <w:szCs w:val="28"/>
        </w:rPr>
        <w:t>30. По итогам рассмотрения вопроса, указанного в подпункте 14.3 пункта 14 настоящего Положения, комиссия принимает соответствующее решение.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31. Для исполнения решений комиссии могут быть подготовлены проекты распоряжений, решений министерства, приказов министра, которые в установленном порядке представляются на рассмотрение министру.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32.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Pr="005C7459">
        <w:rPr>
          <w:rFonts w:ascii="Times New Roman" w:hAnsi="Times New Roman" w:cs="Times New Roman"/>
          <w:sz w:val="28"/>
          <w:szCs w:val="28"/>
        </w:rPr>
        <w:br/>
        <w:t>на заседании членов комиссии.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33.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14.2 пункта 14 настоящего Положения, для министра носят рекомендательный характер. Решение, принимаемое по итогам рассмотрения вопроса, указанного в абзаце втором подпункта 14.2 пункта 14 настоящего Положения, носит обязательный характер.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34. В протоколе заседания комиссии указываются: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34.1. Дата заседания комиссии, фамилии, имена, отчества членов комиссии и других лиц, присутствующих на заседании.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34.2. Формулировка каждого из рассматриваемых на заседании комиссии вопросов с указанием фамилии, имени, отчества, должности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>34.3. Предъявляемые к государственному гражданскому служащему претензии, материалы, на которых они основываются.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34.4. Содержание пояснений государственного гражданского служащего и других лиц по существу предъявляемых претензий.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34.5. Фамилии, имена, отчества выступивших на заседании лиц </w:t>
      </w:r>
      <w:r w:rsidRPr="005C7459">
        <w:rPr>
          <w:rFonts w:ascii="Times New Roman" w:hAnsi="Times New Roman" w:cs="Times New Roman"/>
          <w:sz w:val="28"/>
          <w:szCs w:val="28"/>
        </w:rPr>
        <w:br/>
        <w:t>и краткое изложение их выступлений.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34.6. Источник информации, содержащей основания для проведения заседания комиссии, дата поступления информации в министерство.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34.7. Другие сведения.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34.8. Результаты голосования.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34.9. Решение и обоснование его принятия.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35. Член комиссии, несогласный с решением комиссии, вправе </w:t>
      </w:r>
      <w:r w:rsidRPr="005C7459">
        <w:rPr>
          <w:rFonts w:ascii="Times New Roman" w:hAnsi="Times New Roman" w:cs="Times New Roman"/>
          <w:sz w:val="28"/>
          <w:szCs w:val="28"/>
        </w:rPr>
        <w:br/>
        <w:t>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гражданский служащий.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36. Копии протокола заседания комиссии в 7-дневный срок со дня заседания направляются министру, полностью или в виде выписок из него – государственному гражданскому служащему, а также по решению комиссии – иным заинтересованным лицам.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37. Министр обязан рассмотреть протокол заседания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вправе учесть в пределах своей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государственному гражданскому служащему мер ответственности, предусмотренных нормативными правовыми актами, а также по иным вопросам организации противодействия коррупции. О рассмотрении рекомендаций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принятом решении министр в письменной форме уведомляет комиссию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месячный срок со дня поступления к нему протокола заседания комиссии. Решение министра оглашается на ближайшем заседании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>и принимается к сведению без обсуждения.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>38. В случае установления комиссией признаков дисциплинарного проступка в действиях (бездействии) государственного гражданского служащего, информация об этом представляется министру для решения вопроса о применении к государственному гражданскому служащему мер ответственности, предусмотренных нормативными правовыми актами Российской Федерации.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39.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В случае установления комиссией факта совершения государственным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совершении указанного действия (бездействии) и подтверждающие такой факт документы в правоприменительные органы в 3-дневный срок, </w:t>
      </w:r>
      <w:r w:rsidRPr="005C7459">
        <w:rPr>
          <w:rFonts w:ascii="Times New Roman" w:hAnsi="Times New Roman" w:cs="Times New Roman"/>
          <w:sz w:val="28"/>
          <w:szCs w:val="28"/>
        </w:rPr>
        <w:br/>
        <w:t>а при необходимости – немедленно.</w:t>
      </w:r>
      <w:proofErr w:type="gramEnd"/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40. Копия протокола заседания комиссии или выписка из него приобщается к личному делу государственного гражданского служащего,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отношении которого рассмотрен вопрос о соблюдении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>к служебному поведению и (или) требований об урегулировании конфликта интересов.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41.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министерства, вручается гражданину, замещавшему должность государственной гражданской службы в министерстве,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отношении которого рассматривался вопрос, указанный в абзаце втором подпункта 14.2 пункта 14 настоящего Положения, под подпись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или направляется заказным письмом с уведомлением по указанному им </w:t>
      </w:r>
      <w:r w:rsidRPr="005C7459">
        <w:rPr>
          <w:rFonts w:ascii="Times New Roman" w:hAnsi="Times New Roman" w:cs="Times New Roman"/>
          <w:sz w:val="28"/>
          <w:szCs w:val="28"/>
        </w:rPr>
        <w:br/>
        <w:t>в обращении адресу не позднее одного рабочего дня, следующего за днем проведения соответствующего заседания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1C68C7" w:rsidRPr="005C7459" w:rsidRDefault="001C68C7" w:rsidP="005C745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42. Организационно-техническое и документационное обеспечение деятельности комиссии, а также информирование членов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вопросах, включенных в повестку дня, о дате, времени и месте проведения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заседания, ознакомление членов комиссии с материалами, представляемыми для обсуждения на заседании комиссии, осуществляется отделом финансовой, правовой и общеорганизационной работы.</w:t>
      </w:r>
    </w:p>
    <w:p w:rsidR="001C68C7" w:rsidRDefault="001C68C7" w:rsidP="001C68C7">
      <w:pPr>
        <w:pStyle w:val="ConsPlusNormal"/>
        <w:widowControl/>
        <w:spacing w:after="60" w:line="3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C68C7" w:rsidRPr="000A23E2" w:rsidRDefault="001C68C7" w:rsidP="001C68C7">
      <w:pPr>
        <w:pStyle w:val="ConsPlusNormal"/>
        <w:widowControl/>
        <w:spacing w:after="60" w:line="3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1C68C7" w:rsidRDefault="001C68C7" w:rsidP="00B82E84">
      <w:pPr>
        <w:rPr>
          <w:sz w:val="28"/>
          <w:szCs w:val="28"/>
        </w:rPr>
      </w:pPr>
    </w:p>
    <w:p w:rsidR="001C68C7" w:rsidRPr="001C68C7" w:rsidRDefault="001C68C7" w:rsidP="00B82E84">
      <w:pPr>
        <w:rPr>
          <w:sz w:val="28"/>
          <w:szCs w:val="28"/>
        </w:rPr>
      </w:pPr>
    </w:p>
    <w:sectPr w:rsidR="001C68C7" w:rsidRPr="001C68C7" w:rsidSect="00030669">
      <w:headerReference w:type="first" r:id="rId12"/>
      <w:pgSz w:w="11907" w:h="16840"/>
      <w:pgMar w:top="1418" w:right="851" w:bottom="1134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D2D" w:rsidRDefault="004D6D2D">
      <w:r>
        <w:separator/>
      </w:r>
    </w:p>
  </w:endnote>
  <w:endnote w:type="continuationSeparator" w:id="0">
    <w:p w:rsidR="004D6D2D" w:rsidRDefault="004D6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D2D" w:rsidRDefault="004D6D2D">
      <w:r>
        <w:separator/>
      </w:r>
    </w:p>
  </w:footnote>
  <w:footnote w:type="continuationSeparator" w:id="0">
    <w:p w:rsidR="004D6D2D" w:rsidRDefault="004D6D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8" w:rsidRDefault="00DB3CC9">
    <w:pPr>
      <w:pStyle w:val="a3"/>
      <w:jc w:val="center"/>
    </w:pPr>
    <w:r>
      <w:rPr>
        <w:noProof/>
      </w:rPr>
      <w:drawing>
        <wp:inline distT="0" distB="0" distL="0" distR="0">
          <wp:extent cx="447675" cy="561975"/>
          <wp:effectExtent l="1905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EA67A0"/>
    <w:multiLevelType w:val="hybridMultilevel"/>
    <w:tmpl w:val="82127C6C"/>
    <w:lvl w:ilvl="0" w:tplc="E142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2159"/>
    <w:rsid w:val="00004401"/>
    <w:rsid w:val="000251A9"/>
    <w:rsid w:val="00026690"/>
    <w:rsid w:val="00030669"/>
    <w:rsid w:val="000459A9"/>
    <w:rsid w:val="000604D5"/>
    <w:rsid w:val="00061AD0"/>
    <w:rsid w:val="00062523"/>
    <w:rsid w:val="0007128C"/>
    <w:rsid w:val="00077796"/>
    <w:rsid w:val="000856A7"/>
    <w:rsid w:val="0008674D"/>
    <w:rsid w:val="0008687D"/>
    <w:rsid w:val="00090352"/>
    <w:rsid w:val="00090C05"/>
    <w:rsid w:val="000A5AFC"/>
    <w:rsid w:val="000B1514"/>
    <w:rsid w:val="000C4185"/>
    <w:rsid w:val="000D4D58"/>
    <w:rsid w:val="000D7222"/>
    <w:rsid w:val="000E060E"/>
    <w:rsid w:val="000E2353"/>
    <w:rsid w:val="00107950"/>
    <w:rsid w:val="001109D9"/>
    <w:rsid w:val="001117BC"/>
    <w:rsid w:val="001133E7"/>
    <w:rsid w:val="00116CF9"/>
    <w:rsid w:val="001216DF"/>
    <w:rsid w:val="00132F9C"/>
    <w:rsid w:val="00137928"/>
    <w:rsid w:val="00141F24"/>
    <w:rsid w:val="00153748"/>
    <w:rsid w:val="0015422E"/>
    <w:rsid w:val="00156A37"/>
    <w:rsid w:val="00163472"/>
    <w:rsid w:val="00166951"/>
    <w:rsid w:val="00174C7F"/>
    <w:rsid w:val="00183871"/>
    <w:rsid w:val="0018435F"/>
    <w:rsid w:val="0019112D"/>
    <w:rsid w:val="00192E09"/>
    <w:rsid w:val="00193DA4"/>
    <w:rsid w:val="001A2BDF"/>
    <w:rsid w:val="001A7190"/>
    <w:rsid w:val="001C4994"/>
    <w:rsid w:val="001C64A8"/>
    <w:rsid w:val="001C68C7"/>
    <w:rsid w:val="001D2BAC"/>
    <w:rsid w:val="001D4193"/>
    <w:rsid w:val="001F6507"/>
    <w:rsid w:val="002037ED"/>
    <w:rsid w:val="002047BF"/>
    <w:rsid w:val="00210B1E"/>
    <w:rsid w:val="002151D3"/>
    <w:rsid w:val="002174BD"/>
    <w:rsid w:val="00233D8E"/>
    <w:rsid w:val="00234D93"/>
    <w:rsid w:val="00254DE0"/>
    <w:rsid w:val="00262A55"/>
    <w:rsid w:val="00264824"/>
    <w:rsid w:val="00271B3E"/>
    <w:rsid w:val="00273278"/>
    <w:rsid w:val="00273D4E"/>
    <w:rsid w:val="0028340B"/>
    <w:rsid w:val="00287186"/>
    <w:rsid w:val="002908F1"/>
    <w:rsid w:val="002A1E0E"/>
    <w:rsid w:val="002A3FAD"/>
    <w:rsid w:val="002B3A34"/>
    <w:rsid w:val="002B4BC7"/>
    <w:rsid w:val="002C099C"/>
    <w:rsid w:val="002C0F5E"/>
    <w:rsid w:val="002C5BA5"/>
    <w:rsid w:val="002E03B8"/>
    <w:rsid w:val="002F46E3"/>
    <w:rsid w:val="002F4FE7"/>
    <w:rsid w:val="002F66A9"/>
    <w:rsid w:val="00302FC0"/>
    <w:rsid w:val="00306116"/>
    <w:rsid w:val="00306292"/>
    <w:rsid w:val="0030704B"/>
    <w:rsid w:val="003145EC"/>
    <w:rsid w:val="00320A68"/>
    <w:rsid w:val="00321D91"/>
    <w:rsid w:val="003257C0"/>
    <w:rsid w:val="003336B5"/>
    <w:rsid w:val="00341664"/>
    <w:rsid w:val="0034720B"/>
    <w:rsid w:val="00375EC4"/>
    <w:rsid w:val="003852F5"/>
    <w:rsid w:val="003B1AFE"/>
    <w:rsid w:val="003C1A19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35D3"/>
    <w:rsid w:val="00404F65"/>
    <w:rsid w:val="00405A33"/>
    <w:rsid w:val="00424251"/>
    <w:rsid w:val="0043276A"/>
    <w:rsid w:val="0043541E"/>
    <w:rsid w:val="00442C20"/>
    <w:rsid w:val="0044351B"/>
    <w:rsid w:val="00443B1A"/>
    <w:rsid w:val="00443E7F"/>
    <w:rsid w:val="00444F8C"/>
    <w:rsid w:val="004461CD"/>
    <w:rsid w:val="004559C9"/>
    <w:rsid w:val="00463223"/>
    <w:rsid w:val="004726AC"/>
    <w:rsid w:val="0047371B"/>
    <w:rsid w:val="0047385C"/>
    <w:rsid w:val="004757E2"/>
    <w:rsid w:val="00477F5E"/>
    <w:rsid w:val="004869A2"/>
    <w:rsid w:val="00494FBD"/>
    <w:rsid w:val="004950F9"/>
    <w:rsid w:val="004A00CB"/>
    <w:rsid w:val="004A737D"/>
    <w:rsid w:val="004B10E7"/>
    <w:rsid w:val="004B3079"/>
    <w:rsid w:val="004B5F17"/>
    <w:rsid w:val="004B7D5C"/>
    <w:rsid w:val="004C6100"/>
    <w:rsid w:val="004D04B6"/>
    <w:rsid w:val="004D307B"/>
    <w:rsid w:val="004D6D2D"/>
    <w:rsid w:val="004F1F46"/>
    <w:rsid w:val="004F6F30"/>
    <w:rsid w:val="005041D1"/>
    <w:rsid w:val="00512A45"/>
    <w:rsid w:val="00516E49"/>
    <w:rsid w:val="00526106"/>
    <w:rsid w:val="00527A4D"/>
    <w:rsid w:val="00532221"/>
    <w:rsid w:val="005402A7"/>
    <w:rsid w:val="005523D8"/>
    <w:rsid w:val="00552E0F"/>
    <w:rsid w:val="005655CE"/>
    <w:rsid w:val="00565C47"/>
    <w:rsid w:val="0057181A"/>
    <w:rsid w:val="005857E1"/>
    <w:rsid w:val="005B051F"/>
    <w:rsid w:val="005B0948"/>
    <w:rsid w:val="005B0E12"/>
    <w:rsid w:val="005B3945"/>
    <w:rsid w:val="005B5CCE"/>
    <w:rsid w:val="005C1BA3"/>
    <w:rsid w:val="005C1C68"/>
    <w:rsid w:val="005C7459"/>
    <w:rsid w:val="005D5155"/>
    <w:rsid w:val="005E2E73"/>
    <w:rsid w:val="005E5DCF"/>
    <w:rsid w:val="005F127B"/>
    <w:rsid w:val="005F27C8"/>
    <w:rsid w:val="005F3779"/>
    <w:rsid w:val="00600952"/>
    <w:rsid w:val="006111A7"/>
    <w:rsid w:val="00616916"/>
    <w:rsid w:val="00620D08"/>
    <w:rsid w:val="00635A46"/>
    <w:rsid w:val="00637860"/>
    <w:rsid w:val="00643DA9"/>
    <w:rsid w:val="0065159C"/>
    <w:rsid w:val="00652EC5"/>
    <w:rsid w:val="00653955"/>
    <w:rsid w:val="0066105A"/>
    <w:rsid w:val="00664961"/>
    <w:rsid w:val="00667234"/>
    <w:rsid w:val="00673D37"/>
    <w:rsid w:val="006805E1"/>
    <w:rsid w:val="00687D3C"/>
    <w:rsid w:val="006A2CF3"/>
    <w:rsid w:val="006B2F1C"/>
    <w:rsid w:val="006D0FBB"/>
    <w:rsid w:val="006D2C06"/>
    <w:rsid w:val="006D6688"/>
    <w:rsid w:val="006F31FD"/>
    <w:rsid w:val="00702B81"/>
    <w:rsid w:val="00703878"/>
    <w:rsid w:val="0072335F"/>
    <w:rsid w:val="00731375"/>
    <w:rsid w:val="00746070"/>
    <w:rsid w:val="007466C5"/>
    <w:rsid w:val="00746CD6"/>
    <w:rsid w:val="007517C0"/>
    <w:rsid w:val="007519E6"/>
    <w:rsid w:val="00762F1E"/>
    <w:rsid w:val="00765F20"/>
    <w:rsid w:val="00766429"/>
    <w:rsid w:val="0076702F"/>
    <w:rsid w:val="007707FE"/>
    <w:rsid w:val="007724D5"/>
    <w:rsid w:val="007800E6"/>
    <w:rsid w:val="007818F5"/>
    <w:rsid w:val="007909D0"/>
    <w:rsid w:val="00795A29"/>
    <w:rsid w:val="007B3873"/>
    <w:rsid w:val="007C6628"/>
    <w:rsid w:val="007C7107"/>
    <w:rsid w:val="007D1E91"/>
    <w:rsid w:val="007D5E2C"/>
    <w:rsid w:val="007F1978"/>
    <w:rsid w:val="007F53DE"/>
    <w:rsid w:val="007F77BC"/>
    <w:rsid w:val="00800487"/>
    <w:rsid w:val="00806523"/>
    <w:rsid w:val="00812F6C"/>
    <w:rsid w:val="00817D02"/>
    <w:rsid w:val="00846261"/>
    <w:rsid w:val="008514BE"/>
    <w:rsid w:val="00870CE5"/>
    <w:rsid w:val="00877943"/>
    <w:rsid w:val="008800E7"/>
    <w:rsid w:val="00886366"/>
    <w:rsid w:val="00887783"/>
    <w:rsid w:val="008B13BB"/>
    <w:rsid w:val="008B76EC"/>
    <w:rsid w:val="008C5334"/>
    <w:rsid w:val="008D6F1F"/>
    <w:rsid w:val="008E1423"/>
    <w:rsid w:val="008E2C4D"/>
    <w:rsid w:val="008F424E"/>
    <w:rsid w:val="0090436A"/>
    <w:rsid w:val="00913905"/>
    <w:rsid w:val="0092209D"/>
    <w:rsid w:val="009230CE"/>
    <w:rsid w:val="009265E0"/>
    <w:rsid w:val="0095053A"/>
    <w:rsid w:val="00961207"/>
    <w:rsid w:val="0096459E"/>
    <w:rsid w:val="00966281"/>
    <w:rsid w:val="009662DD"/>
    <w:rsid w:val="00966F9E"/>
    <w:rsid w:val="009805F8"/>
    <w:rsid w:val="009819F6"/>
    <w:rsid w:val="009842DB"/>
    <w:rsid w:val="00985BC7"/>
    <w:rsid w:val="009953BD"/>
    <w:rsid w:val="009A700B"/>
    <w:rsid w:val="009A7787"/>
    <w:rsid w:val="009B5E9F"/>
    <w:rsid w:val="009C23CE"/>
    <w:rsid w:val="009D0283"/>
    <w:rsid w:val="009D1387"/>
    <w:rsid w:val="009D30E7"/>
    <w:rsid w:val="009D60AA"/>
    <w:rsid w:val="009E38D0"/>
    <w:rsid w:val="009E5859"/>
    <w:rsid w:val="009F0448"/>
    <w:rsid w:val="009F7579"/>
    <w:rsid w:val="00A01A7D"/>
    <w:rsid w:val="00A02250"/>
    <w:rsid w:val="00A03BED"/>
    <w:rsid w:val="00A0456F"/>
    <w:rsid w:val="00A15A16"/>
    <w:rsid w:val="00A15ADC"/>
    <w:rsid w:val="00A20334"/>
    <w:rsid w:val="00A23FC4"/>
    <w:rsid w:val="00A30E1F"/>
    <w:rsid w:val="00A5024D"/>
    <w:rsid w:val="00A55A2E"/>
    <w:rsid w:val="00A75086"/>
    <w:rsid w:val="00A81C85"/>
    <w:rsid w:val="00A95C7C"/>
    <w:rsid w:val="00AA05A2"/>
    <w:rsid w:val="00AA572D"/>
    <w:rsid w:val="00AC23F6"/>
    <w:rsid w:val="00AC328D"/>
    <w:rsid w:val="00AC5A0D"/>
    <w:rsid w:val="00AD11B4"/>
    <w:rsid w:val="00AD4520"/>
    <w:rsid w:val="00AF0FFF"/>
    <w:rsid w:val="00AF2B62"/>
    <w:rsid w:val="00B00D58"/>
    <w:rsid w:val="00B126FE"/>
    <w:rsid w:val="00B142A3"/>
    <w:rsid w:val="00B14F69"/>
    <w:rsid w:val="00B22074"/>
    <w:rsid w:val="00B27241"/>
    <w:rsid w:val="00B31A4F"/>
    <w:rsid w:val="00B33A07"/>
    <w:rsid w:val="00B355C3"/>
    <w:rsid w:val="00B46AD7"/>
    <w:rsid w:val="00B47815"/>
    <w:rsid w:val="00B51DF7"/>
    <w:rsid w:val="00B7165C"/>
    <w:rsid w:val="00B82E84"/>
    <w:rsid w:val="00B83C50"/>
    <w:rsid w:val="00B846B3"/>
    <w:rsid w:val="00B87340"/>
    <w:rsid w:val="00B87A25"/>
    <w:rsid w:val="00B9286D"/>
    <w:rsid w:val="00BB1D3B"/>
    <w:rsid w:val="00BB63DE"/>
    <w:rsid w:val="00BB7554"/>
    <w:rsid w:val="00BB7735"/>
    <w:rsid w:val="00BC3A80"/>
    <w:rsid w:val="00BC753F"/>
    <w:rsid w:val="00BD11F6"/>
    <w:rsid w:val="00BD3F61"/>
    <w:rsid w:val="00BD491D"/>
    <w:rsid w:val="00BE7ACA"/>
    <w:rsid w:val="00BF296A"/>
    <w:rsid w:val="00BF34B4"/>
    <w:rsid w:val="00BF36E1"/>
    <w:rsid w:val="00BF3AE3"/>
    <w:rsid w:val="00C06720"/>
    <w:rsid w:val="00C11B12"/>
    <w:rsid w:val="00C15594"/>
    <w:rsid w:val="00C243E0"/>
    <w:rsid w:val="00C50398"/>
    <w:rsid w:val="00C5117C"/>
    <w:rsid w:val="00C54932"/>
    <w:rsid w:val="00C554CB"/>
    <w:rsid w:val="00C55DD7"/>
    <w:rsid w:val="00C602AB"/>
    <w:rsid w:val="00C62AB3"/>
    <w:rsid w:val="00C662FF"/>
    <w:rsid w:val="00C676BE"/>
    <w:rsid w:val="00C73572"/>
    <w:rsid w:val="00C84649"/>
    <w:rsid w:val="00C861C0"/>
    <w:rsid w:val="00C91D4C"/>
    <w:rsid w:val="00CA34D9"/>
    <w:rsid w:val="00CA4046"/>
    <w:rsid w:val="00CA541D"/>
    <w:rsid w:val="00CA79D0"/>
    <w:rsid w:val="00CB0A73"/>
    <w:rsid w:val="00CB1CFB"/>
    <w:rsid w:val="00CC33E4"/>
    <w:rsid w:val="00CC4005"/>
    <w:rsid w:val="00CE4E84"/>
    <w:rsid w:val="00D06345"/>
    <w:rsid w:val="00D06E14"/>
    <w:rsid w:val="00D21DB4"/>
    <w:rsid w:val="00D25AA0"/>
    <w:rsid w:val="00D30B41"/>
    <w:rsid w:val="00D42F9E"/>
    <w:rsid w:val="00D435B9"/>
    <w:rsid w:val="00D47DD7"/>
    <w:rsid w:val="00D54D52"/>
    <w:rsid w:val="00D663F1"/>
    <w:rsid w:val="00D72EC4"/>
    <w:rsid w:val="00D8001A"/>
    <w:rsid w:val="00D805B2"/>
    <w:rsid w:val="00D81B91"/>
    <w:rsid w:val="00D82685"/>
    <w:rsid w:val="00D865DE"/>
    <w:rsid w:val="00D86D5C"/>
    <w:rsid w:val="00DA0881"/>
    <w:rsid w:val="00DA54D8"/>
    <w:rsid w:val="00DB3CC9"/>
    <w:rsid w:val="00DB671E"/>
    <w:rsid w:val="00DC1D59"/>
    <w:rsid w:val="00DD2A2B"/>
    <w:rsid w:val="00DE292B"/>
    <w:rsid w:val="00DE5184"/>
    <w:rsid w:val="00DF0E43"/>
    <w:rsid w:val="00E00240"/>
    <w:rsid w:val="00E03B78"/>
    <w:rsid w:val="00E1281F"/>
    <w:rsid w:val="00E13126"/>
    <w:rsid w:val="00E13AE2"/>
    <w:rsid w:val="00E234DA"/>
    <w:rsid w:val="00E33816"/>
    <w:rsid w:val="00E34B16"/>
    <w:rsid w:val="00E34CD0"/>
    <w:rsid w:val="00E43FD8"/>
    <w:rsid w:val="00E512F9"/>
    <w:rsid w:val="00E517FA"/>
    <w:rsid w:val="00E57725"/>
    <w:rsid w:val="00E67FE6"/>
    <w:rsid w:val="00E719DB"/>
    <w:rsid w:val="00E74C68"/>
    <w:rsid w:val="00E81611"/>
    <w:rsid w:val="00E9283F"/>
    <w:rsid w:val="00E93419"/>
    <w:rsid w:val="00EB3B44"/>
    <w:rsid w:val="00EB7437"/>
    <w:rsid w:val="00EC4A88"/>
    <w:rsid w:val="00EC4C57"/>
    <w:rsid w:val="00EC7C1A"/>
    <w:rsid w:val="00ED15C0"/>
    <w:rsid w:val="00ED502B"/>
    <w:rsid w:val="00EF405E"/>
    <w:rsid w:val="00EF4BB0"/>
    <w:rsid w:val="00F108CF"/>
    <w:rsid w:val="00F122F2"/>
    <w:rsid w:val="00F243EB"/>
    <w:rsid w:val="00F33D36"/>
    <w:rsid w:val="00F42B0C"/>
    <w:rsid w:val="00F43A6D"/>
    <w:rsid w:val="00F53223"/>
    <w:rsid w:val="00F53989"/>
    <w:rsid w:val="00F56326"/>
    <w:rsid w:val="00F56E63"/>
    <w:rsid w:val="00F60871"/>
    <w:rsid w:val="00F61D02"/>
    <w:rsid w:val="00F63F96"/>
    <w:rsid w:val="00F65053"/>
    <w:rsid w:val="00F653DC"/>
    <w:rsid w:val="00F6798C"/>
    <w:rsid w:val="00F7321A"/>
    <w:rsid w:val="00F8097B"/>
    <w:rsid w:val="00F81CB4"/>
    <w:rsid w:val="00F91FB7"/>
    <w:rsid w:val="00F9231F"/>
    <w:rsid w:val="00FA4546"/>
    <w:rsid w:val="00FB39EE"/>
    <w:rsid w:val="00FB4E36"/>
    <w:rsid w:val="00FC7C53"/>
    <w:rsid w:val="00FD2CEC"/>
    <w:rsid w:val="00FD4D6E"/>
    <w:rsid w:val="00FE7D3B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ae">
    <w:name w:val="Утверждено"/>
    <w:basedOn w:val="a"/>
    <w:rsid w:val="001C68C7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paragraph" w:customStyle="1" w:styleId="ConsPlusNormal">
    <w:name w:val="ConsPlusNormal"/>
    <w:rsid w:val="001C68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68C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50D1C83712FBAEE1DD094FC53BD651F684768BD3A0B4B7171004594F0ED210FF90174BD12914D6V1oA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8056&amp;dst=1001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8056&amp;dst=1001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489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E6C9E-DA20-4AEF-951C-E9690F2D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24</Pages>
  <Words>5419</Words>
  <Characters>30894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36241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4</cp:revision>
  <cp:lastPrinted>2021-02-10T14:38:00Z</cp:lastPrinted>
  <dcterms:created xsi:type="dcterms:W3CDTF">2024-03-11T06:32:00Z</dcterms:created>
  <dcterms:modified xsi:type="dcterms:W3CDTF">2024-03-11T06:50:00Z</dcterms:modified>
</cp:coreProperties>
</file>